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80742424"/>
    <w:bookmarkStart w:id="1" w:name="_Toc80743127"/>
    <w:p w14:paraId="496D85AD" w14:textId="6D58928A" w:rsidR="00735249" w:rsidRDefault="00FC11C1" w:rsidP="00C51C7C">
      <w:pPr>
        <w:sectPr w:rsidR="00735249" w:rsidSect="00D2103C">
          <w:footerReference w:type="default" r:id="rId14"/>
          <w:headerReference w:type="first" r:id="rId15"/>
          <w:pgSz w:w="11906" w:h="16838"/>
          <w:pgMar w:top="1985" w:right="1418" w:bottom="1418" w:left="1418" w:header="709" w:footer="397" w:gutter="0"/>
          <w:cols w:space="708"/>
          <w:titlePg/>
          <w:docGrid w:linePitch="360"/>
        </w:sectPr>
      </w:pPr>
      <w:r>
        <w:rPr>
          <w:noProof/>
        </w:rPr>
        <mc:AlternateContent>
          <mc:Choice Requires="wps">
            <w:drawing>
              <wp:anchor distT="0" distB="0" distL="114300" distR="114300" simplePos="0" relativeHeight="251765760" behindDoc="0" locked="0" layoutInCell="1" allowOverlap="1" wp14:anchorId="7253526E" wp14:editId="79FA96FD">
                <wp:simplePos x="0" y="0"/>
                <wp:positionH relativeFrom="margin">
                  <wp:align>left</wp:align>
                </wp:positionH>
                <wp:positionV relativeFrom="page">
                  <wp:posOffset>3147060</wp:posOffset>
                </wp:positionV>
                <wp:extent cx="5039995" cy="138684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5039995" cy="1386840"/>
                        </a:xfrm>
                        <a:prstGeom prst="rect">
                          <a:avLst/>
                        </a:prstGeom>
                        <a:noFill/>
                      </wps:spPr>
                      <wps:txbx>
                        <w:txbxContent>
                          <w:p w14:paraId="2B0F92BD" w14:textId="1D7F669E" w:rsidR="000608EB" w:rsidRPr="00347C3D" w:rsidRDefault="00000000" w:rsidP="00EE39F2">
                            <w:pPr>
                              <w:pStyle w:val="02COVER-Sub-title"/>
                            </w:pPr>
                            <w:sdt>
                              <w:sdtPr>
                                <w:alias w:val="Subject"/>
                                <w:tag w:val=""/>
                                <w:id w:val="-2006662271"/>
                                <w:dataBinding w:prefixMappings="xmlns:ns0='http://purl.org/dc/elements/1.1/' xmlns:ns1='http://schemas.openxmlformats.org/package/2006/metadata/core-properties' " w:xpath="/ns1:coreProperties[1]/ns0:subject[1]" w:storeItemID="{6C3C8BC8-F283-45AE-878A-BAB7291924A1}"/>
                                <w:text/>
                              </w:sdtPr>
                              <w:sdtContent>
                                <w:r w:rsidR="008A1265">
                                  <w:t>Experiences and insights of midwives</w:t>
                                </w:r>
                                <w:r w:rsidR="00FC11C1">
                                  <w:t xml:space="preserve"> and obstetricians</w:t>
                                </w:r>
                                <w:r w:rsidR="008A1265">
                                  <w:t xml:space="preserve"> from ethnic minority groups</w:t>
                                </w:r>
                                <w:r w:rsidR="00FC11C1">
                                  <w:t>,</w:t>
                                </w:r>
                                <w:r w:rsidR="008A1265">
                                  <w:t xml:space="preserve"> in relation to equality, diversity and inclusion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3526E" id="_x0000_t202" coordsize="21600,21600" o:spt="202" path="m,l,21600r21600,l21600,xe">
                <v:stroke joinstyle="miter"/>
                <v:path gradientshapeok="t" o:connecttype="rect"/>
              </v:shapetype>
              <v:shape id="Text Box 87" o:spid="_x0000_s1026" type="#_x0000_t202" style="position:absolute;margin-left:0;margin-top:247.8pt;width:396.85pt;height:109.2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" filled="f" stroked="f">
                <v:textbox inset="0,0,0,0">
                  <w:txbxContent>
                    <w:p w14:paraId="2B0F92BD" w14:textId="1D7F669E" w:rsidR="000608EB" w:rsidRPr="00347C3D" w:rsidRDefault="00001F9E" w:rsidP="00EE39F2">
                      <w:pPr>
                        <w:pStyle w:val="02COVER-Sub-title"/>
                      </w:pPr>
                      <w:sdt>
                        <w:sdtPr>
                          <w:alias w:val="Subject"/>
                          <w:tag w:val=""/>
                          <w:id w:val="-2006662271"/>
                          <w:dataBinding w:prefixMappings="xmlns:ns0='http://purl.org/dc/elements/1.1/' xmlns:ns1='http://schemas.openxmlformats.org/package/2006/metadata/core-properties' " w:xpath="/ns1:coreProperties[1]/ns0:subject[1]" w:storeItemID="{6C3C8BC8-F283-45AE-878A-BAB7291924A1}"/>
                          <w:text/>
                        </w:sdtPr>
                        <w:sdtEndPr/>
                        <w:sdtContent>
                          <w:r w:rsidR="008A1265">
                            <w:t>Experiences and insights of midwives</w:t>
                          </w:r>
                          <w:r w:rsidR="00FC11C1">
                            <w:t xml:space="preserve"> and obstetricians</w:t>
                          </w:r>
                          <w:r w:rsidR="008A1265">
                            <w:t xml:space="preserve"> from ethnic minority groups</w:t>
                          </w:r>
                          <w:r w:rsidR="00FC11C1">
                            <w:t>,</w:t>
                          </w:r>
                          <w:r w:rsidR="008A1265">
                            <w:t xml:space="preserve"> in relation to equality, diversity and inclusion</w:t>
                          </w:r>
                        </w:sdtContent>
                      </w:sdt>
                    </w:p>
                  </w:txbxContent>
                </v:textbox>
                <w10:wrap anchorx="margin" anchory="page"/>
              </v:shape>
            </w:pict>
          </mc:Fallback>
        </mc:AlternateContent>
      </w:r>
      <w:r>
        <w:rPr>
          <w:noProof/>
        </w:rPr>
        <mc:AlternateContent>
          <mc:Choice Requires="wps">
            <w:drawing>
              <wp:anchor distT="0" distB="0" distL="114300" distR="114300" simplePos="0" relativeHeight="251613184" behindDoc="0" locked="0" layoutInCell="1" allowOverlap="1" wp14:anchorId="5103954B" wp14:editId="0E991230">
                <wp:simplePos x="0" y="0"/>
                <wp:positionH relativeFrom="margin">
                  <wp:align>left</wp:align>
                </wp:positionH>
                <wp:positionV relativeFrom="page">
                  <wp:posOffset>4831715</wp:posOffset>
                </wp:positionV>
                <wp:extent cx="5039995" cy="539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039995" cy="539750"/>
                        </a:xfrm>
                        <a:prstGeom prst="rect">
                          <a:avLst/>
                        </a:prstGeom>
                        <a:noFill/>
                      </wps:spPr>
                      <wps:txbx>
                        <w:txbxContent>
                          <w:sdt>
                            <w:sdtPr>
                              <w:alias w:val="Company"/>
                              <w:tag w:val=""/>
                              <w:id w:val="320239708"/>
                              <w:dataBinding w:prefixMappings="xmlns:ns0='http://schemas.openxmlformats.org/officeDocument/2006/extended-properties' " w:xpath="/ns0:Properties[1]/ns0:Company[1]" w:storeItemID="{6668398D-A668-4E3E-A5EB-62B293D839F1}"/>
                              <w:text/>
                            </w:sdtPr>
                            <w:sdtContent>
                              <w:p w14:paraId="44B1F6B1" w14:textId="75A6FAAC" w:rsidR="001336B3" w:rsidRPr="00347C3D" w:rsidRDefault="00DD3AF1" w:rsidP="00EE39F2">
                                <w:pPr>
                                  <w:pStyle w:val="03COVER-Clientname"/>
                                </w:pPr>
                                <w:r>
                                  <w:t>Report for Care Quality Commission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3954B" id="Text Box 6" o:spid="_x0000_s1027" type="#_x0000_t202" style="position:absolute;margin-left:0;margin-top:380.45pt;width:396.85pt;height:42.5pt;z-index:2516131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" filled="f" stroked="f">
                <v:textbox inset="0,0,0,0">
                  <w:txbxContent>
                    <w:sdt>
                      <w:sdtPr>
                        <w:alias w:val="Company"/>
                        <w:tag w:val=""/>
                        <w:id w:val="320239708"/>
                        <w:dataBinding w:prefixMappings="xmlns:ns0='http://schemas.openxmlformats.org/officeDocument/2006/extended-properties' " w:xpath="/ns0:Properties[1]/ns0:Company[1]" w:storeItemID="{6668398D-A668-4E3E-A5EB-62B293D839F1}"/>
                        <w:text/>
                      </w:sdtPr>
                      <w:sdtEndPr/>
                      <w:sdtContent>
                        <w:p w14:paraId="44B1F6B1" w14:textId="75A6FAAC" w:rsidR="001336B3" w:rsidRPr="00347C3D" w:rsidRDefault="00DD3AF1" w:rsidP="00EE39F2">
                          <w:pPr>
                            <w:pStyle w:val="03COVER-Clientname"/>
                          </w:pPr>
                          <w:r>
                            <w:t>Report for Care Quality Commission</w:t>
                          </w:r>
                        </w:p>
                      </w:sdtContent>
                    </w:sdt>
                  </w:txbxContent>
                </v:textbox>
                <w10:wrap anchorx="margin" anchory="page"/>
              </v:shape>
            </w:pict>
          </mc:Fallback>
        </mc:AlternateContent>
      </w:r>
      <w:r w:rsidR="0081182B">
        <w:rPr>
          <w:noProof/>
        </w:rPr>
        <mc:AlternateContent>
          <mc:Choice Requires="wps">
            <w:drawing>
              <wp:anchor distT="0" distB="0" distL="114300" distR="114300" simplePos="0" relativeHeight="251611136" behindDoc="0" locked="0" layoutInCell="1" allowOverlap="1" wp14:anchorId="42DB15B5" wp14:editId="2CC781E1">
                <wp:simplePos x="0" y="0"/>
                <wp:positionH relativeFrom="margin">
                  <wp:posOffset>0</wp:posOffset>
                </wp:positionH>
                <wp:positionV relativeFrom="page">
                  <wp:posOffset>1344930</wp:posOffset>
                </wp:positionV>
                <wp:extent cx="5039995" cy="161988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39995" cy="1619885"/>
                        </a:xfrm>
                        <a:prstGeom prst="rect">
                          <a:avLst/>
                        </a:prstGeom>
                        <a:noFill/>
                      </wps:spPr>
                      <wps:txbx>
                        <w:txbxContent>
                          <w:sdt>
                            <w:sdtPr>
                              <w:alias w:val="Title"/>
                              <w:tag w:val=""/>
                              <w:id w:val="-1060169468"/>
                              <w:dataBinding w:prefixMappings="xmlns:ns0='http://purl.org/dc/elements/1.1/' xmlns:ns1='http://schemas.openxmlformats.org/package/2006/metadata/core-properties' " w:xpath="/ns1:coreProperties[1]/ns0:title[1]" w:storeItemID="{6C3C8BC8-F283-45AE-878A-BAB7291924A1}"/>
                              <w:text/>
                            </w:sdtPr>
                            <w:sdtContent>
                              <w:p w14:paraId="4C9865DB" w14:textId="284504AB" w:rsidR="000236F0" w:rsidRPr="00347C3D" w:rsidRDefault="00DD3AF1" w:rsidP="00EE39F2">
                                <w:pPr>
                                  <w:pStyle w:val="01COVER-Title"/>
                                </w:pPr>
                                <w:r>
                                  <w:t>Listening to maternity workforce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B15B5" id="Text Box 5" o:spid="_x0000_s1028" type="#_x0000_t202" style="position:absolute;margin-left:0;margin-top:105.9pt;width:396.85pt;height:127.5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" filled="f" stroked="f">
                <v:textbox inset="0,0,0,0">
                  <w:txbxContent>
                    <w:sdt>
                      <w:sdtPr>
                        <w:alias w:val="Title"/>
                        <w:tag w:val=""/>
                        <w:id w:val="-1060169468"/>
                        <w:dataBinding w:prefixMappings="xmlns:ns0='http://purl.org/dc/elements/1.1/' xmlns:ns1='http://schemas.openxmlformats.org/package/2006/metadata/core-properties' " w:xpath="/ns1:coreProperties[1]/ns0:title[1]" w:storeItemID="{6C3C8BC8-F283-45AE-878A-BAB7291924A1}"/>
                        <w:text/>
                      </w:sdtPr>
                      <w:sdtEndPr/>
                      <w:sdtContent>
                        <w:p w14:paraId="4C9865DB" w14:textId="284504AB" w:rsidR="000236F0" w:rsidRPr="00347C3D" w:rsidRDefault="00DD3AF1" w:rsidP="00EE39F2">
                          <w:pPr>
                            <w:pStyle w:val="01COVER-Title"/>
                          </w:pPr>
                          <w:r>
                            <w:t>Listening to maternity workforce</w:t>
                          </w:r>
                        </w:p>
                      </w:sdtContent>
                    </w:sdt>
                  </w:txbxContent>
                </v:textbox>
                <w10:wrap anchorx="margin" anchory="page"/>
              </v:shape>
            </w:pict>
          </mc:Fallback>
        </mc:AlternateContent>
      </w:r>
      <w:r w:rsidR="00E44F4B">
        <w:rPr>
          <w:noProof/>
        </w:rPr>
        <mc:AlternateContent>
          <mc:Choice Requires="wps">
            <w:drawing>
              <wp:anchor distT="0" distB="0" distL="114300" distR="114300" simplePos="0" relativeHeight="251615232" behindDoc="0" locked="0" layoutInCell="1" allowOverlap="1" wp14:anchorId="22E72C0A" wp14:editId="4EDEA274">
                <wp:simplePos x="0" y="0"/>
                <wp:positionH relativeFrom="margin">
                  <wp:align>right</wp:align>
                </wp:positionH>
                <wp:positionV relativeFrom="margin">
                  <wp:align>bottom</wp:align>
                </wp:positionV>
                <wp:extent cx="2520000" cy="180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20000" cy="180000"/>
                        </a:xfrm>
                        <a:prstGeom prst="rect">
                          <a:avLst/>
                        </a:prstGeom>
                        <a:noFill/>
                      </wps:spPr>
                      <wps:txbx>
                        <w:txbxContent>
                          <w:p w14:paraId="3C39A8C3" w14:textId="71B89275" w:rsidR="00E44F4B" w:rsidRPr="00347C3D" w:rsidRDefault="001674A8" w:rsidP="00EE39F2">
                            <w:pPr>
                              <w:pStyle w:val="04COVER-Date"/>
                            </w:pPr>
                            <w:r>
                              <w:t>january</w:t>
                            </w:r>
                            <w:r w:rsidR="007048BF">
                              <w:t xml:space="preserve"> 202</w:t>
                            </w:r>
                            <w:r>
                              <w:t>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72C0A" id="Text Box 12" o:spid="_x0000_s1029" type="#_x0000_t202" style="position:absolute;margin-left:147.25pt;margin-top:0;width:198.45pt;height:14.15pt;z-index:25161523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" filled="f" stroked="f">
                <v:textbox inset="0,0,0,0">
                  <w:txbxContent>
                    <w:p w14:paraId="3C39A8C3" w14:textId="71B89275" w:rsidR="00E44F4B" w:rsidRPr="00347C3D" w:rsidRDefault="001674A8" w:rsidP="00EE39F2">
                      <w:pPr>
                        <w:pStyle w:val="04COVER-Date"/>
                      </w:pPr>
                      <w:r>
                        <w:t>january</w:t>
                      </w:r>
                      <w:r w:rsidR="007048BF">
                        <w:t xml:space="preserve"> 202</w:t>
                      </w:r>
                      <w:r>
                        <w:t>4</w:t>
                      </w:r>
                    </w:p>
                  </w:txbxContent>
                </v:textbox>
                <w10:wrap anchorx="margin" anchory="margin"/>
              </v:shape>
            </w:pict>
          </mc:Fallback>
        </mc:AlternateContent>
      </w:r>
      <w:r w:rsidR="003B716F">
        <w:rPr>
          <w:noProof/>
        </w:rPr>
        <mc:AlternateContent>
          <mc:Choice Requires="wps">
            <w:drawing>
              <wp:anchor distT="0" distB="0" distL="114300" distR="114300" simplePos="0" relativeHeight="251598848" behindDoc="1" locked="1" layoutInCell="1" allowOverlap="1" wp14:anchorId="77499779" wp14:editId="5D44E448">
                <wp:simplePos x="0" y="0"/>
                <wp:positionH relativeFrom="page">
                  <wp:align>center</wp:align>
                </wp:positionH>
                <wp:positionV relativeFrom="page">
                  <wp:align>center</wp:align>
                </wp:positionV>
                <wp:extent cx="7560000" cy="10692000"/>
                <wp:effectExtent l="0" t="0" r="3175" b="0"/>
                <wp:wrapNone/>
                <wp:docPr id="13" name="Rectangle 1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8F500" id="Rectangle 13" o:spid="_x0000_s1026" style="position:absolute;margin-left:0;margin-top:0;width:595.3pt;height:841.9pt;z-index:-2517176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" fillcolor="#30497c [3215]" stroked="f" strokeweight="1pt">
                <w10:wrap anchorx="page" anchory="page"/>
                <w10:anchorlock/>
              </v:rect>
            </w:pict>
          </mc:Fallback>
        </mc:AlternateContent>
      </w:r>
      <w:bookmarkEnd w:id="0"/>
      <w:bookmarkEnd w:id="1"/>
    </w:p>
    <w:bookmarkStart w:id="2" w:name="_Toc80742425"/>
    <w:bookmarkStart w:id="3" w:name="_Toc80743128"/>
    <w:p w14:paraId="77EEFFAC" w14:textId="74822810" w:rsidR="003D672B" w:rsidRPr="009275EE" w:rsidRDefault="008727A0" w:rsidP="00D341C2">
      <w:r>
        <w:rPr>
          <w:noProof/>
          <w:lang w:val="fr-FR"/>
        </w:rPr>
        <w:lastRenderedPageBreak/>
        <mc:AlternateContent>
          <mc:Choice Requires="wps">
            <w:drawing>
              <wp:anchor distT="0" distB="0" distL="114300" distR="114300" simplePos="0" relativeHeight="251651072" behindDoc="0" locked="0" layoutInCell="1" allowOverlap="1" wp14:anchorId="4A679BF9" wp14:editId="5DB195A4">
                <wp:simplePos x="0" y="0"/>
                <wp:positionH relativeFrom="margin">
                  <wp:posOffset>0</wp:posOffset>
                </wp:positionH>
                <wp:positionV relativeFrom="page">
                  <wp:posOffset>4977765</wp:posOffset>
                </wp:positionV>
                <wp:extent cx="2519680" cy="17970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519680" cy="179705"/>
                        </a:xfrm>
                        <a:prstGeom prst="rect">
                          <a:avLst/>
                        </a:prstGeom>
                        <a:noFill/>
                      </wps:spPr>
                      <wps:txbx>
                        <w:txbxContent>
                          <w:p w14:paraId="691AE5E2" w14:textId="77777777" w:rsidR="00F73AA5" w:rsidRPr="00347C3D" w:rsidRDefault="00F73AA5" w:rsidP="00EE39F2">
                            <w:pPr>
                              <w:pStyle w:val="04COVER-Date"/>
                              <w:jc w:val="left"/>
                            </w:pPr>
                            <w:r w:rsidRPr="00347C3D">
                              <w:t>MONTH YEAR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9BF9" id="Text Box 25" o:spid="_x0000_s1030" type="#_x0000_t202" style="position:absolute;margin-left:0;margin-top:391.95pt;width:198.4pt;height:14.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" filled="f" stroked="f">
                <v:textbox inset="0,0,0,0">
                  <w:txbxContent>
                    <w:p w14:paraId="691AE5E2" w14:textId="77777777" w:rsidR="00F73AA5" w:rsidRPr="00347C3D" w:rsidRDefault="00F73AA5" w:rsidP="00EE39F2">
                      <w:pPr>
                        <w:pStyle w:val="04COVER-Date"/>
                        <w:jc w:val="left"/>
                      </w:pPr>
                      <w:r w:rsidRPr="00347C3D">
                        <w:t>MONTH YEAR</w:t>
                      </w:r>
                    </w:p>
                  </w:txbxContent>
                </v:textbox>
                <w10:wrap anchorx="margin" anchory="page"/>
              </v:shape>
            </w:pict>
          </mc:Fallback>
        </mc:AlternateContent>
      </w:r>
      <w:bookmarkEnd w:id="2"/>
      <w:bookmarkEnd w:id="3"/>
    </w:p>
    <w:tbl>
      <w:tblPr>
        <w:tblW w:w="9071" w:type="dxa"/>
        <w:tblCellMar>
          <w:top w:w="57" w:type="dxa"/>
          <w:left w:w="57" w:type="dxa"/>
          <w:bottom w:w="57" w:type="dxa"/>
          <w:right w:w="57" w:type="dxa"/>
        </w:tblCellMar>
        <w:tblLook w:val="04A0" w:firstRow="1" w:lastRow="0" w:firstColumn="1" w:lastColumn="0" w:noHBand="0" w:noVBand="1"/>
      </w:tblPr>
      <w:tblGrid>
        <w:gridCol w:w="3118"/>
        <w:gridCol w:w="5953"/>
      </w:tblGrid>
      <w:tr w:rsidR="003D672B" w14:paraId="77D47627" w14:textId="77777777" w:rsidTr="009D126C">
        <w:trPr>
          <w:trHeight w:val="283"/>
        </w:trPr>
        <w:tc>
          <w:tcPr>
            <w:tcW w:w="3118" w:type="dxa"/>
            <w:shd w:val="clear" w:color="auto" w:fill="30497C" w:themeFill="accent1"/>
            <w:vAlign w:val="center"/>
          </w:tcPr>
          <w:p w14:paraId="26D37321" w14:textId="77777777" w:rsidR="003D672B" w:rsidRPr="00CD17AB" w:rsidRDefault="003D672B" w:rsidP="00CD17AB">
            <w:pPr>
              <w:pStyle w:val="23Table-Headerrow"/>
            </w:pPr>
            <w:r w:rsidRPr="00CD17AB">
              <w:t>Document information</w:t>
            </w:r>
          </w:p>
        </w:tc>
        <w:tc>
          <w:tcPr>
            <w:tcW w:w="5953" w:type="dxa"/>
            <w:shd w:val="clear" w:color="auto" w:fill="30497C" w:themeFill="accent1"/>
            <w:vAlign w:val="center"/>
          </w:tcPr>
          <w:p w14:paraId="18F48664" w14:textId="77777777" w:rsidR="003D672B" w:rsidRPr="000D2311" w:rsidRDefault="003D672B" w:rsidP="00347C3D">
            <w:pPr>
              <w:pStyle w:val="27Table-LISTtitleGREY"/>
            </w:pPr>
          </w:p>
        </w:tc>
      </w:tr>
      <w:tr w:rsidR="003D672B" w14:paraId="3F4AB265" w14:textId="77777777" w:rsidTr="009D126C">
        <w:trPr>
          <w:trHeight w:val="454"/>
        </w:trPr>
        <w:tc>
          <w:tcPr>
            <w:tcW w:w="3118" w:type="dxa"/>
            <w:tcBorders>
              <w:bottom w:val="single" w:sz="4" w:space="0" w:color="B1B1B1" w:themeColor="text1" w:themeTint="66"/>
            </w:tcBorders>
            <w:vAlign w:val="center"/>
          </w:tcPr>
          <w:p w14:paraId="2CC5AF7A" w14:textId="77777777" w:rsidR="003D672B" w:rsidRPr="008727A0" w:rsidRDefault="003D672B" w:rsidP="00CD17AB">
            <w:pPr>
              <w:pStyle w:val="24Table-Title"/>
            </w:pPr>
            <w:r w:rsidRPr="008727A0">
              <w:t>Client</w:t>
            </w:r>
          </w:p>
        </w:tc>
        <w:sdt>
          <w:sdtPr>
            <w:alias w:val="Company"/>
            <w:tag w:val=""/>
            <w:id w:val="1357470276"/>
            <w:placeholder>
              <w:docPart w:val="C4E46AC17C074062AC3C62F49BAA0CD0"/>
            </w:placeholder>
            <w:dataBinding w:prefixMappings="xmlns:ns0='http://schemas.openxmlformats.org/officeDocument/2006/extended-properties' " w:xpath="/ns0:Properties[1]/ns0:Company[1]" w:storeItemID="{6668398D-A668-4E3E-A5EB-62B293D839F1}"/>
            <w:text/>
          </w:sdtPr>
          <w:sdtContent>
            <w:tc>
              <w:tcPr>
                <w:tcW w:w="5953" w:type="dxa"/>
                <w:tcBorders>
                  <w:bottom w:val="single" w:sz="4" w:space="0" w:color="B1B1B1" w:themeColor="text1" w:themeTint="66"/>
                </w:tcBorders>
                <w:vAlign w:val="center"/>
              </w:tcPr>
              <w:p w14:paraId="36E9B828" w14:textId="62F1F047" w:rsidR="003D672B" w:rsidRPr="00FC2614" w:rsidRDefault="00DD3AF1" w:rsidP="00CD17AB">
                <w:pPr>
                  <w:pStyle w:val="25Table-Text"/>
                </w:pPr>
                <w:r>
                  <w:t>Report for Care Quality Commission</w:t>
                </w:r>
              </w:p>
            </w:tc>
          </w:sdtContent>
        </w:sdt>
      </w:tr>
      <w:tr w:rsidR="003D672B" w14:paraId="17C65AEF" w14:textId="77777777" w:rsidTr="009D126C">
        <w:trPr>
          <w:trHeight w:val="454"/>
        </w:trPr>
        <w:tc>
          <w:tcPr>
            <w:tcW w:w="3118" w:type="dxa"/>
            <w:tcBorders>
              <w:top w:val="single" w:sz="4" w:space="0" w:color="B1B1B1" w:themeColor="text1" w:themeTint="66"/>
              <w:bottom w:val="single" w:sz="4" w:space="0" w:color="B1B1B1" w:themeColor="text1" w:themeTint="66"/>
            </w:tcBorders>
            <w:vAlign w:val="center"/>
          </w:tcPr>
          <w:p w14:paraId="2FAA9AB1" w14:textId="77777777" w:rsidR="003D672B" w:rsidRPr="008727A0" w:rsidRDefault="003D672B" w:rsidP="00CD17AB">
            <w:pPr>
              <w:pStyle w:val="24Table-Title"/>
            </w:pPr>
            <w:r w:rsidRPr="008727A0">
              <w:t>Title</w:t>
            </w:r>
          </w:p>
        </w:tc>
        <w:tc>
          <w:tcPr>
            <w:tcW w:w="5953" w:type="dxa"/>
            <w:tcBorders>
              <w:top w:val="single" w:sz="4" w:space="0" w:color="B1B1B1" w:themeColor="text1" w:themeTint="66"/>
              <w:bottom w:val="single" w:sz="4" w:space="0" w:color="B1B1B1" w:themeColor="text1" w:themeTint="66"/>
            </w:tcBorders>
            <w:vAlign w:val="center"/>
          </w:tcPr>
          <w:sdt>
            <w:sdtPr>
              <w:alias w:val="Title"/>
              <w:tag w:val=""/>
              <w:id w:val="-1309556006"/>
              <w:placeholder>
                <w:docPart w:val="0A1CF3DCBDFF41528780AC3128AF50E0"/>
              </w:placeholder>
              <w:dataBinding w:prefixMappings="xmlns:ns0='http://purl.org/dc/elements/1.1/' xmlns:ns1='http://schemas.openxmlformats.org/package/2006/metadata/core-properties' " w:xpath="/ns1:coreProperties[1]/ns0:title[1]" w:storeItemID="{6C3C8BC8-F283-45AE-878A-BAB7291924A1}"/>
              <w:text/>
            </w:sdtPr>
            <w:sdtContent>
              <w:p w14:paraId="3EFD5583" w14:textId="435786FF" w:rsidR="003D672B" w:rsidRPr="00FC2614" w:rsidRDefault="00DD3AF1" w:rsidP="00CD17AB">
                <w:pPr>
                  <w:pStyle w:val="25Table-Text"/>
                </w:pPr>
                <w:r>
                  <w:t>Listening to maternity workforce</w:t>
                </w:r>
              </w:p>
            </w:sdtContent>
          </w:sdt>
        </w:tc>
      </w:tr>
      <w:tr w:rsidR="003D672B" w14:paraId="59F6B5B1" w14:textId="77777777" w:rsidTr="009D126C">
        <w:trPr>
          <w:trHeight w:val="454"/>
        </w:trPr>
        <w:tc>
          <w:tcPr>
            <w:tcW w:w="3118" w:type="dxa"/>
            <w:tcBorders>
              <w:top w:val="single" w:sz="4" w:space="0" w:color="B1B1B1" w:themeColor="text1" w:themeTint="66"/>
              <w:bottom w:val="single" w:sz="4" w:space="0" w:color="B1B1B1" w:themeColor="text1" w:themeTint="66"/>
            </w:tcBorders>
            <w:vAlign w:val="center"/>
          </w:tcPr>
          <w:p w14:paraId="2F9B3C38" w14:textId="77777777" w:rsidR="003D672B" w:rsidRPr="008727A0" w:rsidRDefault="003D672B" w:rsidP="00CD17AB">
            <w:pPr>
              <w:pStyle w:val="24Table-Title"/>
            </w:pPr>
            <w:r w:rsidRPr="008727A0">
              <w:t>Subtitle</w:t>
            </w:r>
          </w:p>
        </w:tc>
        <w:tc>
          <w:tcPr>
            <w:tcW w:w="5953" w:type="dxa"/>
            <w:tcBorders>
              <w:top w:val="single" w:sz="4" w:space="0" w:color="B1B1B1" w:themeColor="text1" w:themeTint="66"/>
              <w:bottom w:val="single" w:sz="4" w:space="0" w:color="B1B1B1" w:themeColor="text1" w:themeTint="66"/>
            </w:tcBorders>
            <w:vAlign w:val="center"/>
          </w:tcPr>
          <w:sdt>
            <w:sdtPr>
              <w:alias w:val="Subject"/>
              <w:tag w:val=""/>
              <w:id w:val="67011628"/>
              <w:placeholder>
                <w:docPart w:val="29B55B7D43F6423AA26ABCAF8039479D"/>
              </w:placeholder>
              <w:dataBinding w:prefixMappings="xmlns:ns0='http://purl.org/dc/elements/1.1/' xmlns:ns1='http://schemas.openxmlformats.org/package/2006/metadata/core-properties' " w:xpath="/ns1:coreProperties[1]/ns0:subject[1]" w:storeItemID="{6C3C8BC8-F283-45AE-878A-BAB7291924A1}"/>
              <w:text/>
            </w:sdtPr>
            <w:sdtContent>
              <w:p w14:paraId="71620F6D" w14:textId="2FE04EB4" w:rsidR="003D672B" w:rsidRPr="00FC2614" w:rsidRDefault="00FC11C1" w:rsidP="00CD17AB">
                <w:pPr>
                  <w:pStyle w:val="25Table-Text"/>
                </w:pPr>
                <w:r>
                  <w:t>Experiences and insights of midwives and obstetricians from ethnic minority groups, in relation to equality, diversity and inclusion</w:t>
                </w:r>
              </w:p>
            </w:sdtContent>
          </w:sdt>
        </w:tc>
      </w:tr>
      <w:tr w:rsidR="003D672B" w14:paraId="38D26BE6" w14:textId="77777777" w:rsidTr="009D126C">
        <w:trPr>
          <w:trHeight w:val="454"/>
        </w:trPr>
        <w:tc>
          <w:tcPr>
            <w:tcW w:w="3118" w:type="dxa"/>
            <w:tcBorders>
              <w:top w:val="single" w:sz="4" w:space="0" w:color="B1B1B1" w:themeColor="text1" w:themeTint="66"/>
              <w:bottom w:val="single" w:sz="4" w:space="0" w:color="B1B1B1" w:themeColor="text1" w:themeTint="66"/>
            </w:tcBorders>
            <w:vAlign w:val="center"/>
          </w:tcPr>
          <w:p w14:paraId="68A5331F" w14:textId="77777777" w:rsidR="003D672B" w:rsidRPr="008727A0" w:rsidRDefault="003D672B" w:rsidP="00CD17AB">
            <w:pPr>
              <w:pStyle w:val="24Table-Title"/>
            </w:pPr>
            <w:r w:rsidRPr="008727A0">
              <w:t>Dates</w:t>
            </w:r>
          </w:p>
        </w:tc>
        <w:tc>
          <w:tcPr>
            <w:tcW w:w="5953" w:type="dxa"/>
            <w:tcBorders>
              <w:top w:val="single" w:sz="4" w:space="0" w:color="B1B1B1" w:themeColor="text1" w:themeTint="66"/>
              <w:bottom w:val="single" w:sz="4" w:space="0" w:color="B1B1B1" w:themeColor="text1" w:themeTint="66"/>
            </w:tcBorders>
            <w:vAlign w:val="center"/>
          </w:tcPr>
          <w:sdt>
            <w:sdtPr>
              <w:alias w:val="Publish Date"/>
              <w:tag w:val=""/>
              <w:id w:val="-1626922912"/>
              <w:placeholder>
                <w:docPart w:val="6C4EC7871EBB4528A6C1A439D8E4F5C2"/>
              </w:placeholder>
              <w:dataBinding w:prefixMappings="xmlns:ns0='http://schemas.microsoft.com/office/2006/coverPageProps' " w:xpath="/ns0:CoverPageProperties[1]/ns0:PublishDate[1]" w:storeItemID="{55AF091B-3C7A-41E3-B477-F2FDAA23CFDA}"/>
              <w:date w:fullDate="2024-01-18T00:00:00Z">
                <w:dateFormat w:val="dd/MM/yyyy"/>
                <w:lid w:val="en-GB"/>
                <w:storeMappedDataAs w:val="dateTime"/>
                <w:calendar w:val="gregorian"/>
              </w:date>
            </w:sdtPr>
            <w:sdtContent>
              <w:p w14:paraId="24A714B7" w14:textId="79161C94" w:rsidR="003D672B" w:rsidRPr="00FC2614" w:rsidRDefault="001674A8" w:rsidP="00CD17AB">
                <w:pPr>
                  <w:pStyle w:val="25Table-Text"/>
                </w:pPr>
                <w:r>
                  <w:t>1</w:t>
                </w:r>
                <w:r w:rsidR="00674F1F">
                  <w:t>8</w:t>
                </w:r>
                <w:r>
                  <w:t>/01/2024</w:t>
                </w:r>
              </w:p>
            </w:sdtContent>
          </w:sdt>
        </w:tc>
      </w:tr>
      <w:tr w:rsidR="003D672B" w14:paraId="0CE8CCF5" w14:textId="77777777" w:rsidTr="009D126C">
        <w:trPr>
          <w:trHeight w:val="454"/>
        </w:trPr>
        <w:tc>
          <w:tcPr>
            <w:tcW w:w="3118" w:type="dxa"/>
            <w:tcBorders>
              <w:top w:val="single" w:sz="4" w:space="0" w:color="B1B1B1" w:themeColor="text1" w:themeTint="66"/>
              <w:bottom w:val="single" w:sz="4" w:space="0" w:color="B1B1B1" w:themeColor="text1" w:themeTint="66"/>
            </w:tcBorders>
            <w:vAlign w:val="center"/>
          </w:tcPr>
          <w:p w14:paraId="7B8231F7" w14:textId="77777777" w:rsidR="003D672B" w:rsidRPr="008727A0" w:rsidRDefault="003D672B" w:rsidP="00CD17AB">
            <w:pPr>
              <w:pStyle w:val="24Table-Title"/>
            </w:pPr>
            <w:r w:rsidRPr="008727A0">
              <w:t>Status</w:t>
            </w:r>
          </w:p>
        </w:tc>
        <w:tc>
          <w:tcPr>
            <w:tcW w:w="5953" w:type="dxa"/>
            <w:tcBorders>
              <w:top w:val="single" w:sz="4" w:space="0" w:color="B1B1B1" w:themeColor="text1" w:themeTint="66"/>
              <w:bottom w:val="single" w:sz="4" w:space="0" w:color="B1B1B1" w:themeColor="text1" w:themeTint="66"/>
            </w:tcBorders>
            <w:vAlign w:val="center"/>
          </w:tcPr>
          <w:sdt>
            <w:sdtPr>
              <w:alias w:val="Status"/>
              <w:tag w:val=""/>
              <w:id w:val="-1213038157"/>
              <w:placeholder>
                <w:docPart w:val="CD6B5DB668CC484F9012195F39D7CC35"/>
              </w:placeholder>
              <w:dataBinding w:prefixMappings="xmlns:ns0='http://purl.org/dc/elements/1.1/' xmlns:ns1='http://schemas.openxmlformats.org/package/2006/metadata/core-properties' " w:xpath="/ns1:coreProperties[1]/ns1:contentStatus[1]" w:storeItemID="{6C3C8BC8-F283-45AE-878A-BAB7291924A1}"/>
              <w:text/>
            </w:sdtPr>
            <w:sdtContent>
              <w:p w14:paraId="4CC3C1A6" w14:textId="3C83CED7" w:rsidR="003D672B" w:rsidRPr="00FC2614" w:rsidRDefault="007C1338" w:rsidP="00CD17AB">
                <w:pPr>
                  <w:pStyle w:val="25Table-Text"/>
                </w:pPr>
                <w:r>
                  <w:t>Final</w:t>
                </w:r>
              </w:p>
            </w:sdtContent>
          </w:sdt>
        </w:tc>
      </w:tr>
      <w:tr w:rsidR="003D672B" w14:paraId="4DC2BBBF" w14:textId="77777777" w:rsidTr="009D126C">
        <w:trPr>
          <w:trHeight w:val="454"/>
        </w:trPr>
        <w:tc>
          <w:tcPr>
            <w:tcW w:w="3118" w:type="dxa"/>
            <w:tcBorders>
              <w:top w:val="single" w:sz="4" w:space="0" w:color="B1B1B1" w:themeColor="text1" w:themeTint="66"/>
              <w:bottom w:val="single" w:sz="4" w:space="0" w:color="B1B1B1" w:themeColor="text1" w:themeTint="66"/>
            </w:tcBorders>
            <w:vAlign w:val="center"/>
          </w:tcPr>
          <w:p w14:paraId="5A0B89B3" w14:textId="77777777" w:rsidR="003D672B" w:rsidRPr="008727A0" w:rsidRDefault="003D672B" w:rsidP="00CD17AB">
            <w:pPr>
              <w:pStyle w:val="24Table-Title"/>
            </w:pPr>
            <w:r w:rsidRPr="008727A0">
              <w:t>Classification</w:t>
            </w:r>
          </w:p>
        </w:tc>
        <w:tc>
          <w:tcPr>
            <w:tcW w:w="5953" w:type="dxa"/>
            <w:tcBorders>
              <w:top w:val="single" w:sz="4" w:space="0" w:color="B1B1B1" w:themeColor="text1" w:themeTint="66"/>
              <w:bottom w:val="single" w:sz="4" w:space="0" w:color="B1B1B1" w:themeColor="text1" w:themeTint="66"/>
            </w:tcBorders>
            <w:vAlign w:val="center"/>
          </w:tcPr>
          <w:sdt>
            <w:sdtPr>
              <w:alias w:val="Category"/>
              <w:tag w:val=""/>
              <w:id w:val="-843865259"/>
              <w:placeholder>
                <w:docPart w:val="6154294454FD48D09C2D1B97806BB8D0"/>
              </w:placeholder>
              <w:dataBinding w:prefixMappings="xmlns:ns0='http://purl.org/dc/elements/1.1/' xmlns:ns1='http://schemas.openxmlformats.org/package/2006/metadata/core-properties' " w:xpath="/ns1:coreProperties[1]/ns1:category[1]" w:storeItemID="{6C3C8BC8-F283-45AE-878A-BAB7291924A1}"/>
              <w:text/>
            </w:sdtPr>
            <w:sdtContent>
              <w:p w14:paraId="07AE88CC" w14:textId="48C116FB" w:rsidR="003D672B" w:rsidRPr="00FC2614" w:rsidRDefault="00215BE8" w:rsidP="00CD17AB">
                <w:pPr>
                  <w:pStyle w:val="25Table-Text"/>
                </w:pPr>
                <w:r>
                  <w:t>Restricted</w:t>
                </w:r>
              </w:p>
            </w:sdtContent>
          </w:sdt>
        </w:tc>
      </w:tr>
      <w:tr w:rsidR="003D672B" w14:paraId="7C9105D9" w14:textId="77777777" w:rsidTr="009D126C">
        <w:trPr>
          <w:trHeight w:val="454"/>
        </w:trPr>
        <w:tc>
          <w:tcPr>
            <w:tcW w:w="3118" w:type="dxa"/>
            <w:tcBorders>
              <w:top w:val="single" w:sz="4" w:space="0" w:color="B1B1B1" w:themeColor="text1" w:themeTint="66"/>
              <w:bottom w:val="single" w:sz="4" w:space="0" w:color="B1B1B1" w:themeColor="text1" w:themeTint="66"/>
            </w:tcBorders>
            <w:vAlign w:val="center"/>
          </w:tcPr>
          <w:p w14:paraId="42A96CB9" w14:textId="77777777" w:rsidR="003D672B" w:rsidRPr="008727A0" w:rsidRDefault="003D672B" w:rsidP="00CD17AB">
            <w:pPr>
              <w:pStyle w:val="24Table-Title"/>
            </w:pPr>
            <w:r w:rsidRPr="008727A0">
              <w:t>Author(s)</w:t>
            </w:r>
          </w:p>
        </w:tc>
        <w:tc>
          <w:tcPr>
            <w:tcW w:w="5953" w:type="dxa"/>
            <w:tcBorders>
              <w:top w:val="single" w:sz="4" w:space="0" w:color="B1B1B1" w:themeColor="text1" w:themeTint="66"/>
              <w:bottom w:val="single" w:sz="4" w:space="0" w:color="B1B1B1" w:themeColor="text1" w:themeTint="66"/>
            </w:tcBorders>
            <w:vAlign w:val="center"/>
          </w:tcPr>
          <w:p w14:paraId="78BCC2FB" w14:textId="7FC73833" w:rsidR="003D672B" w:rsidRPr="00FC2614" w:rsidRDefault="00D341C2" w:rsidP="00CD17AB">
            <w:pPr>
              <w:pStyle w:val="25Table-Text"/>
            </w:pPr>
            <w:r>
              <w:t>Lucy Smith</w:t>
            </w:r>
          </w:p>
        </w:tc>
      </w:tr>
    </w:tbl>
    <w:p w14:paraId="7B9F1944" w14:textId="77777777" w:rsidR="003D672B" w:rsidRPr="009275EE" w:rsidRDefault="003D672B" w:rsidP="003D672B">
      <w:pPr>
        <w:rPr>
          <w:lang w:val="fr-FR"/>
        </w:rPr>
      </w:pPr>
    </w:p>
    <w:p w14:paraId="21994F33" w14:textId="77777777" w:rsidR="003D672B" w:rsidRDefault="003D672B" w:rsidP="003D672B">
      <w:pPr>
        <w:rPr>
          <w:lang w:val="fr-FR"/>
        </w:rPr>
      </w:pPr>
    </w:p>
    <w:p w14:paraId="67A6B1A1" w14:textId="77777777" w:rsidR="00536F1F" w:rsidRDefault="00536F1F" w:rsidP="003D672B">
      <w:pPr>
        <w:rPr>
          <w:lang w:val="fr-FR"/>
        </w:rPr>
      </w:pPr>
    </w:p>
    <w:p w14:paraId="7BDDD1E0" w14:textId="77777777" w:rsidR="00536F1F" w:rsidRPr="006E6501" w:rsidRDefault="00536F1F" w:rsidP="003D672B">
      <w:pPr>
        <w:rPr>
          <w:lang w:val="fr-FR"/>
        </w:rPr>
      </w:pPr>
    </w:p>
    <w:p w14:paraId="6276AC34" w14:textId="77777777" w:rsidR="00E21687" w:rsidRDefault="00E21687" w:rsidP="00E21687">
      <w:pPr>
        <w:pStyle w:val="Heading2"/>
      </w:pPr>
      <w:r>
        <w:t>Acknowledgements</w:t>
      </w:r>
    </w:p>
    <w:p w14:paraId="27935BB0" w14:textId="2D49908B" w:rsidR="00DF465E" w:rsidRDefault="00D67504" w:rsidP="00E21687">
      <w:r>
        <w:t>Many t</w:t>
      </w:r>
      <w:r w:rsidR="00E21687">
        <w:t>hanks</w:t>
      </w:r>
      <w:r w:rsidR="00DF465E">
        <w:t xml:space="preserve"> go to:</w:t>
      </w:r>
    </w:p>
    <w:p w14:paraId="5AD976B1" w14:textId="1566C300" w:rsidR="00A65ABD" w:rsidRDefault="00DF465E" w:rsidP="00DF465E">
      <w:pPr>
        <w:pStyle w:val="14Bullet"/>
      </w:pPr>
      <w:r>
        <w:t>T</w:t>
      </w:r>
      <w:r w:rsidR="00E21687">
        <w:t>he Association of South Asian Midwives and the Society of African and Caribbean Midwives</w:t>
      </w:r>
      <w:r w:rsidR="00BC6367">
        <w:t xml:space="preserve"> for recruiting midwives to take part in the research, and offering pastoral support to </w:t>
      </w:r>
      <w:r w:rsidR="002E612E">
        <w:t xml:space="preserve">research </w:t>
      </w:r>
      <w:r w:rsidR="00BC6367">
        <w:t>participants</w:t>
      </w:r>
    </w:p>
    <w:p w14:paraId="7C725F47" w14:textId="54B97CDE" w:rsidR="00DF465E" w:rsidRDefault="00DF465E" w:rsidP="00DF465E">
      <w:pPr>
        <w:pStyle w:val="14Bullet"/>
      </w:pPr>
      <w:r>
        <w:t xml:space="preserve">Regional obstetric leads who shared the </w:t>
      </w:r>
      <w:r w:rsidR="00E57560">
        <w:t>invitation to participate to doctors and trainees in their areas</w:t>
      </w:r>
      <w:r>
        <w:t xml:space="preserve"> </w:t>
      </w:r>
    </w:p>
    <w:p w14:paraId="118016FF" w14:textId="53BDC316" w:rsidR="003D672B" w:rsidRDefault="00E57560" w:rsidP="00DF465E">
      <w:pPr>
        <w:pStyle w:val="14Bullet"/>
      </w:pPr>
      <w:r>
        <w:t>T</w:t>
      </w:r>
      <w:r w:rsidR="00BC6367">
        <w:t>he midwives</w:t>
      </w:r>
      <w:r w:rsidR="00FC11C1">
        <w:t>,</w:t>
      </w:r>
      <w:r w:rsidR="00BC6367">
        <w:t xml:space="preserve"> student midwives</w:t>
      </w:r>
      <w:r w:rsidR="00FC11C1">
        <w:t xml:space="preserve"> and obstetricians</w:t>
      </w:r>
      <w:r w:rsidR="00BC6367">
        <w:t xml:space="preserve"> who took part in an interview for the research and shared their experiences and insights</w:t>
      </w:r>
      <w:r w:rsidR="00536F1F">
        <w:t xml:space="preserve"> so</w:t>
      </w:r>
      <w:r w:rsidR="00BC6367">
        <w:t xml:space="preserve"> </w:t>
      </w:r>
      <w:r w:rsidR="00536F1F">
        <w:t xml:space="preserve">openly. </w:t>
      </w:r>
      <w:r w:rsidR="003B716F" w:rsidRPr="009275EE">
        <w:br w:type="page"/>
      </w:r>
    </w:p>
    <w:p w14:paraId="79FEE257" w14:textId="77777777" w:rsidR="003D672B" w:rsidRDefault="003D672B" w:rsidP="00CD17AB">
      <w:pPr>
        <w:pStyle w:val="05VersionContentsheadingONLY"/>
      </w:pPr>
      <w:bookmarkStart w:id="4" w:name="_Toc83761822"/>
      <w:bookmarkStart w:id="5" w:name="_Toc83762167"/>
      <w:r>
        <w:t>Contents</w:t>
      </w:r>
      <w:bookmarkEnd w:id="4"/>
      <w:bookmarkEnd w:id="5"/>
    </w:p>
    <w:p w14:paraId="73E17942" w14:textId="2FFAD662" w:rsidR="00613176" w:rsidRDefault="00CC2FB5">
      <w:pPr>
        <w:pStyle w:val="TOC1"/>
        <w:tabs>
          <w:tab w:val="left" w:pos="880"/>
        </w:tabs>
        <w:rPr>
          <w:rFonts w:eastAsiaTheme="minorEastAsia"/>
          <w:b w:val="0"/>
          <w:noProof/>
          <w:color w:val="auto"/>
          <w:kern w:val="2"/>
          <w:sz w:val="22"/>
          <w:szCs w:val="22"/>
          <w:lang w:eastAsia="en-GB"/>
          <w14:ligatures w14:val="standardContextual"/>
        </w:rPr>
      </w:pPr>
      <w:r>
        <w:rPr>
          <w:b w:val="0"/>
        </w:rPr>
        <w:fldChar w:fldCharType="begin"/>
      </w:r>
      <w:r>
        <w:rPr>
          <w:b w:val="0"/>
        </w:rPr>
        <w:instrText xml:space="preserve"> TOC \h \z \t "Heading 1,1,Heading 2,2,Heading 3,3,16b. 1.0 Number SUB-TITLE list (1x),2,42. Appendix - Title,1,17. 1.1 Number SUB-TITLE list (x2),3,16a. 1 Number heading,1" </w:instrText>
      </w:r>
      <w:r>
        <w:rPr>
          <w:b w:val="0"/>
        </w:rPr>
        <w:fldChar w:fldCharType="separate"/>
      </w:r>
      <w:hyperlink w:anchor="_Toc140242984" w:history="1">
        <w:r w:rsidR="00613176" w:rsidRPr="004744D7">
          <w:rPr>
            <w:rStyle w:val="Hyperlink"/>
            <w:noProof/>
          </w:rPr>
          <w:t>1.</w:t>
        </w:r>
        <w:r w:rsidR="00613176">
          <w:rPr>
            <w:rFonts w:eastAsiaTheme="minorEastAsia"/>
            <w:b w:val="0"/>
            <w:noProof/>
            <w:color w:val="auto"/>
            <w:kern w:val="2"/>
            <w:sz w:val="22"/>
            <w:szCs w:val="22"/>
            <w:lang w:eastAsia="en-GB"/>
            <w14:ligatures w14:val="standardContextual"/>
          </w:rPr>
          <w:tab/>
        </w:r>
        <w:r w:rsidR="00613176" w:rsidRPr="004744D7">
          <w:rPr>
            <w:rStyle w:val="Hyperlink"/>
            <w:noProof/>
          </w:rPr>
          <w:t>Introduction to the research</w:t>
        </w:r>
        <w:r w:rsidR="00613176">
          <w:rPr>
            <w:noProof/>
            <w:webHidden/>
          </w:rPr>
          <w:tab/>
        </w:r>
        <w:r w:rsidR="00613176">
          <w:rPr>
            <w:noProof/>
            <w:webHidden/>
          </w:rPr>
          <w:fldChar w:fldCharType="begin"/>
        </w:r>
        <w:r w:rsidR="00613176">
          <w:rPr>
            <w:noProof/>
            <w:webHidden/>
          </w:rPr>
          <w:instrText xml:space="preserve"> PAGEREF _Toc140242984 \h </w:instrText>
        </w:r>
        <w:r w:rsidR="00613176">
          <w:rPr>
            <w:noProof/>
            <w:webHidden/>
          </w:rPr>
        </w:r>
        <w:r w:rsidR="00613176">
          <w:rPr>
            <w:noProof/>
            <w:webHidden/>
          </w:rPr>
          <w:fldChar w:fldCharType="separate"/>
        </w:r>
        <w:r w:rsidR="00390BE1">
          <w:rPr>
            <w:noProof/>
            <w:webHidden/>
          </w:rPr>
          <w:t>4</w:t>
        </w:r>
        <w:r w:rsidR="00613176">
          <w:rPr>
            <w:noProof/>
            <w:webHidden/>
          </w:rPr>
          <w:fldChar w:fldCharType="end"/>
        </w:r>
      </w:hyperlink>
    </w:p>
    <w:p w14:paraId="2BF5C194" w14:textId="128AB5BB" w:rsidR="00613176" w:rsidRDefault="00000000">
      <w:pPr>
        <w:pStyle w:val="TOC1"/>
        <w:tabs>
          <w:tab w:val="left" w:pos="880"/>
        </w:tabs>
        <w:rPr>
          <w:rFonts w:eastAsiaTheme="minorEastAsia"/>
          <w:b w:val="0"/>
          <w:noProof/>
          <w:color w:val="auto"/>
          <w:kern w:val="2"/>
          <w:sz w:val="22"/>
          <w:szCs w:val="22"/>
          <w:lang w:eastAsia="en-GB"/>
          <w14:ligatures w14:val="standardContextual"/>
        </w:rPr>
      </w:pPr>
      <w:hyperlink w:anchor="_Toc140242985" w:history="1">
        <w:r w:rsidR="00613176" w:rsidRPr="004744D7">
          <w:rPr>
            <w:rStyle w:val="Hyperlink"/>
            <w:noProof/>
          </w:rPr>
          <w:t>2.</w:t>
        </w:r>
        <w:r w:rsidR="00613176">
          <w:rPr>
            <w:rFonts w:eastAsiaTheme="minorEastAsia"/>
            <w:b w:val="0"/>
            <w:noProof/>
            <w:color w:val="auto"/>
            <w:kern w:val="2"/>
            <w:sz w:val="22"/>
            <w:szCs w:val="22"/>
            <w:lang w:eastAsia="en-GB"/>
            <w14:ligatures w14:val="standardContextual"/>
          </w:rPr>
          <w:tab/>
        </w:r>
        <w:r w:rsidR="00613176" w:rsidRPr="004744D7">
          <w:rPr>
            <w:rStyle w:val="Hyperlink"/>
            <w:noProof/>
          </w:rPr>
          <w:t>Introduction to the findings</w:t>
        </w:r>
        <w:r w:rsidR="00613176">
          <w:rPr>
            <w:noProof/>
            <w:webHidden/>
          </w:rPr>
          <w:tab/>
        </w:r>
        <w:r w:rsidR="00613176">
          <w:rPr>
            <w:noProof/>
            <w:webHidden/>
          </w:rPr>
          <w:fldChar w:fldCharType="begin"/>
        </w:r>
        <w:r w:rsidR="00613176">
          <w:rPr>
            <w:noProof/>
            <w:webHidden/>
          </w:rPr>
          <w:instrText xml:space="preserve"> PAGEREF _Toc140242985 \h </w:instrText>
        </w:r>
        <w:r w:rsidR="00613176">
          <w:rPr>
            <w:noProof/>
            <w:webHidden/>
          </w:rPr>
        </w:r>
        <w:r w:rsidR="00613176">
          <w:rPr>
            <w:noProof/>
            <w:webHidden/>
          </w:rPr>
          <w:fldChar w:fldCharType="separate"/>
        </w:r>
        <w:r w:rsidR="00390BE1">
          <w:rPr>
            <w:noProof/>
            <w:webHidden/>
          </w:rPr>
          <w:t>8</w:t>
        </w:r>
        <w:r w:rsidR="00613176">
          <w:rPr>
            <w:noProof/>
            <w:webHidden/>
          </w:rPr>
          <w:fldChar w:fldCharType="end"/>
        </w:r>
      </w:hyperlink>
    </w:p>
    <w:p w14:paraId="0E101420" w14:textId="65271CEC" w:rsidR="00613176" w:rsidRDefault="00000000">
      <w:pPr>
        <w:pStyle w:val="TOC1"/>
        <w:tabs>
          <w:tab w:val="left" w:pos="880"/>
        </w:tabs>
        <w:rPr>
          <w:rFonts w:eastAsiaTheme="minorEastAsia"/>
          <w:b w:val="0"/>
          <w:noProof/>
          <w:color w:val="auto"/>
          <w:kern w:val="2"/>
          <w:sz w:val="22"/>
          <w:szCs w:val="22"/>
          <w:lang w:eastAsia="en-GB"/>
          <w14:ligatures w14:val="standardContextual"/>
        </w:rPr>
      </w:pPr>
      <w:hyperlink w:anchor="_Toc140242986" w:history="1">
        <w:r w:rsidR="00613176" w:rsidRPr="004744D7">
          <w:rPr>
            <w:rStyle w:val="Hyperlink"/>
            <w:noProof/>
          </w:rPr>
          <w:t>3.</w:t>
        </w:r>
        <w:r w:rsidR="00613176">
          <w:rPr>
            <w:rFonts w:eastAsiaTheme="minorEastAsia"/>
            <w:b w:val="0"/>
            <w:noProof/>
            <w:color w:val="auto"/>
            <w:kern w:val="2"/>
            <w:sz w:val="22"/>
            <w:szCs w:val="22"/>
            <w:lang w:eastAsia="en-GB"/>
            <w14:ligatures w14:val="standardContextual"/>
          </w:rPr>
          <w:tab/>
        </w:r>
        <w:r w:rsidR="00613176" w:rsidRPr="004744D7">
          <w:rPr>
            <w:rStyle w:val="Hyperlink"/>
            <w:noProof/>
          </w:rPr>
          <w:t>Findings: experiences of staff</w:t>
        </w:r>
        <w:r w:rsidR="00613176">
          <w:rPr>
            <w:noProof/>
            <w:webHidden/>
          </w:rPr>
          <w:tab/>
        </w:r>
        <w:r w:rsidR="00613176">
          <w:rPr>
            <w:noProof/>
            <w:webHidden/>
          </w:rPr>
          <w:fldChar w:fldCharType="begin"/>
        </w:r>
        <w:r w:rsidR="00613176">
          <w:rPr>
            <w:noProof/>
            <w:webHidden/>
          </w:rPr>
          <w:instrText xml:space="preserve"> PAGEREF _Toc140242986 \h </w:instrText>
        </w:r>
        <w:r w:rsidR="00613176">
          <w:rPr>
            <w:noProof/>
            <w:webHidden/>
          </w:rPr>
        </w:r>
        <w:r w:rsidR="00613176">
          <w:rPr>
            <w:noProof/>
            <w:webHidden/>
          </w:rPr>
          <w:fldChar w:fldCharType="separate"/>
        </w:r>
        <w:r w:rsidR="00390BE1">
          <w:rPr>
            <w:noProof/>
            <w:webHidden/>
          </w:rPr>
          <w:t>9</w:t>
        </w:r>
        <w:r w:rsidR="00613176">
          <w:rPr>
            <w:noProof/>
            <w:webHidden/>
          </w:rPr>
          <w:fldChar w:fldCharType="end"/>
        </w:r>
      </w:hyperlink>
    </w:p>
    <w:p w14:paraId="19E0BC6F" w14:textId="42E97888" w:rsidR="00613176" w:rsidRDefault="00000000">
      <w:pPr>
        <w:pStyle w:val="TOC1"/>
        <w:tabs>
          <w:tab w:val="left" w:pos="880"/>
        </w:tabs>
        <w:rPr>
          <w:rFonts w:eastAsiaTheme="minorEastAsia"/>
          <w:b w:val="0"/>
          <w:noProof/>
          <w:color w:val="auto"/>
          <w:kern w:val="2"/>
          <w:sz w:val="22"/>
          <w:szCs w:val="22"/>
          <w:lang w:eastAsia="en-GB"/>
          <w14:ligatures w14:val="standardContextual"/>
        </w:rPr>
      </w:pPr>
      <w:hyperlink w:anchor="_Toc140242987" w:history="1">
        <w:r w:rsidR="00613176" w:rsidRPr="004744D7">
          <w:rPr>
            <w:rStyle w:val="Hyperlink"/>
            <w:noProof/>
          </w:rPr>
          <w:t>4.</w:t>
        </w:r>
        <w:r w:rsidR="00613176">
          <w:rPr>
            <w:rFonts w:eastAsiaTheme="minorEastAsia"/>
            <w:b w:val="0"/>
            <w:noProof/>
            <w:color w:val="auto"/>
            <w:kern w:val="2"/>
            <w:sz w:val="22"/>
            <w:szCs w:val="22"/>
            <w:lang w:eastAsia="en-GB"/>
            <w14:ligatures w14:val="standardContextual"/>
          </w:rPr>
          <w:tab/>
        </w:r>
        <w:r w:rsidR="00613176" w:rsidRPr="004744D7">
          <w:rPr>
            <w:rStyle w:val="Hyperlink"/>
            <w:noProof/>
          </w:rPr>
          <w:t>Findings: insights into care</w:t>
        </w:r>
        <w:r w:rsidR="00613176">
          <w:rPr>
            <w:noProof/>
            <w:webHidden/>
          </w:rPr>
          <w:tab/>
        </w:r>
        <w:r w:rsidR="00613176">
          <w:rPr>
            <w:noProof/>
            <w:webHidden/>
          </w:rPr>
          <w:fldChar w:fldCharType="begin"/>
        </w:r>
        <w:r w:rsidR="00613176">
          <w:rPr>
            <w:noProof/>
            <w:webHidden/>
          </w:rPr>
          <w:instrText xml:space="preserve"> PAGEREF _Toc140242987 \h </w:instrText>
        </w:r>
        <w:r w:rsidR="00613176">
          <w:rPr>
            <w:noProof/>
            <w:webHidden/>
          </w:rPr>
        </w:r>
        <w:r w:rsidR="00613176">
          <w:rPr>
            <w:noProof/>
            <w:webHidden/>
          </w:rPr>
          <w:fldChar w:fldCharType="separate"/>
        </w:r>
        <w:r w:rsidR="00390BE1">
          <w:rPr>
            <w:noProof/>
            <w:webHidden/>
          </w:rPr>
          <w:t>31</w:t>
        </w:r>
        <w:r w:rsidR="00613176">
          <w:rPr>
            <w:noProof/>
            <w:webHidden/>
          </w:rPr>
          <w:fldChar w:fldCharType="end"/>
        </w:r>
      </w:hyperlink>
    </w:p>
    <w:p w14:paraId="5DA9B9A0" w14:textId="3385343D" w:rsidR="00613176" w:rsidRDefault="00000000">
      <w:pPr>
        <w:pStyle w:val="TOC1"/>
        <w:rPr>
          <w:rFonts w:eastAsiaTheme="minorEastAsia"/>
          <w:b w:val="0"/>
          <w:noProof/>
          <w:color w:val="auto"/>
          <w:kern w:val="2"/>
          <w:sz w:val="22"/>
          <w:szCs w:val="22"/>
          <w:lang w:eastAsia="en-GB"/>
          <w14:ligatures w14:val="standardContextual"/>
        </w:rPr>
      </w:pPr>
      <w:hyperlink w:anchor="_Toc140242988" w:history="1">
        <w:r w:rsidR="00613176" w:rsidRPr="004744D7">
          <w:rPr>
            <w:rStyle w:val="Hyperlink"/>
            <w:noProof/>
          </w:rPr>
          <w:t>Appendix 1. Participant breakdown</w:t>
        </w:r>
        <w:r w:rsidR="00613176">
          <w:rPr>
            <w:noProof/>
            <w:webHidden/>
          </w:rPr>
          <w:tab/>
        </w:r>
        <w:r w:rsidR="00613176">
          <w:rPr>
            <w:noProof/>
            <w:webHidden/>
          </w:rPr>
          <w:fldChar w:fldCharType="begin"/>
        </w:r>
        <w:r w:rsidR="00613176">
          <w:rPr>
            <w:noProof/>
            <w:webHidden/>
          </w:rPr>
          <w:instrText xml:space="preserve"> PAGEREF _Toc140242988 \h </w:instrText>
        </w:r>
        <w:r w:rsidR="00613176">
          <w:rPr>
            <w:noProof/>
            <w:webHidden/>
          </w:rPr>
        </w:r>
        <w:r w:rsidR="00613176">
          <w:rPr>
            <w:noProof/>
            <w:webHidden/>
          </w:rPr>
          <w:fldChar w:fldCharType="separate"/>
        </w:r>
        <w:r w:rsidR="00390BE1">
          <w:rPr>
            <w:noProof/>
            <w:webHidden/>
          </w:rPr>
          <w:t>47</w:t>
        </w:r>
        <w:r w:rsidR="00613176">
          <w:rPr>
            <w:noProof/>
            <w:webHidden/>
          </w:rPr>
          <w:fldChar w:fldCharType="end"/>
        </w:r>
      </w:hyperlink>
    </w:p>
    <w:p w14:paraId="14DAE7A7" w14:textId="1FA0CCB3" w:rsidR="008C7EF4" w:rsidRDefault="00CC2FB5" w:rsidP="00347C3D">
      <w:r>
        <w:rPr>
          <w:b/>
          <w:color w:val="30497C" w:themeColor="accent1"/>
          <w:sz w:val="24"/>
        </w:rPr>
        <w:fldChar w:fldCharType="end"/>
      </w:r>
    </w:p>
    <w:p w14:paraId="2CF5BC99" w14:textId="77777777" w:rsidR="00342619" w:rsidRDefault="003D672B" w:rsidP="006260DC">
      <w:pPr>
        <w:sectPr w:rsidR="00342619" w:rsidSect="00D2103C">
          <w:headerReference w:type="default" r:id="rId16"/>
          <w:footerReference w:type="default" r:id="rId17"/>
          <w:headerReference w:type="first" r:id="rId18"/>
          <w:pgSz w:w="11906" w:h="16838"/>
          <w:pgMar w:top="1985" w:right="1418" w:bottom="1418" w:left="1418" w:header="709" w:footer="567" w:gutter="0"/>
          <w:cols w:space="708"/>
          <w:docGrid w:linePitch="360"/>
        </w:sectPr>
      </w:pPr>
      <w:r>
        <w:br w:type="page"/>
      </w:r>
    </w:p>
    <w:p w14:paraId="6A5105A2" w14:textId="3DE6FF2C" w:rsidR="003B716F" w:rsidRPr="00662A56" w:rsidRDefault="00D341C2" w:rsidP="006B0667">
      <w:pPr>
        <w:pStyle w:val="16a1Numberheading"/>
      </w:pPr>
      <w:bookmarkStart w:id="6" w:name="_Toc140242984"/>
      <w:r>
        <w:t>Introduction</w:t>
      </w:r>
      <w:r w:rsidR="00613176">
        <w:t xml:space="preserve"> to the research</w:t>
      </w:r>
      <w:bookmarkEnd w:id="6"/>
    </w:p>
    <w:p w14:paraId="4151FFB4" w14:textId="442E6C1D" w:rsidR="00CD17AB" w:rsidRDefault="006B0667" w:rsidP="00BD370E">
      <w:pPr>
        <w:pStyle w:val="16b11NumberSUB-TITLElist1x"/>
      </w:pPr>
      <w:r>
        <w:t xml:space="preserve">Background </w:t>
      </w:r>
    </w:p>
    <w:p w14:paraId="39C1BC23" w14:textId="35ECD55D" w:rsidR="00827D5F" w:rsidRDefault="00042E54" w:rsidP="00827D5F">
      <w:r>
        <w:t>The Care Quality Commission (</w:t>
      </w:r>
      <w:r w:rsidR="006853A1" w:rsidRPr="00724D80">
        <w:t>CQC</w:t>
      </w:r>
      <w:r>
        <w:t>)</w:t>
      </w:r>
      <w:r w:rsidR="006853A1" w:rsidRPr="00724D80">
        <w:t xml:space="preserve"> commissioned this research in response to evidence of inequities in how people from ethnic minority groups experience maternity care </w:t>
      </w:r>
      <w:r w:rsidR="006853A1" w:rsidRPr="002D3119">
        <w:rPr>
          <w:szCs w:val="22"/>
        </w:rPr>
        <w:t>and outcomes</w:t>
      </w:r>
      <w:r w:rsidR="009F5A83">
        <w:rPr>
          <w:szCs w:val="22"/>
        </w:rPr>
        <w:t xml:space="preserve"> in England</w:t>
      </w:r>
      <w:r w:rsidR="002D3119" w:rsidRPr="002D3119">
        <w:rPr>
          <w:szCs w:val="22"/>
        </w:rPr>
        <w:t>.</w:t>
      </w:r>
      <w:r w:rsidR="006853A1" w:rsidRPr="00724D80">
        <w:rPr>
          <w:sz w:val="24"/>
        </w:rPr>
        <w:t xml:space="preserve"> </w:t>
      </w:r>
      <w:r w:rsidR="00827D5F">
        <w:t xml:space="preserve">The purpose of the research </w:t>
      </w:r>
      <w:r w:rsidR="00E742BA">
        <w:t>wa</w:t>
      </w:r>
      <w:r w:rsidR="00827D5F">
        <w:t>s to</w:t>
      </w:r>
      <w:r w:rsidR="00827D5F" w:rsidRPr="00724D80">
        <w:t xml:space="preserve"> explore</w:t>
      </w:r>
      <w:r w:rsidR="00827D5F">
        <w:t>:</w:t>
      </w:r>
    </w:p>
    <w:p w14:paraId="19779EC0" w14:textId="62CC4B4C" w:rsidR="00827D5F" w:rsidRDefault="006C0CEE" w:rsidP="00827D5F">
      <w:pPr>
        <w:pStyle w:val="14Bullet"/>
      </w:pPr>
      <w:r>
        <w:t>E</w:t>
      </w:r>
      <w:r w:rsidR="00827D5F">
        <w:t xml:space="preserve">xperiences of people from ethnic minority groups </w:t>
      </w:r>
      <w:r w:rsidR="00827D5F" w:rsidRPr="00844203">
        <w:rPr>
          <w:i/>
          <w:iCs/>
        </w:rPr>
        <w:t>working in maternity services</w:t>
      </w:r>
      <w:r w:rsidR="00827D5F">
        <w:t xml:space="preserve"> </w:t>
      </w:r>
    </w:p>
    <w:p w14:paraId="364D1D1A" w14:textId="4417A95E" w:rsidR="00827D5F" w:rsidRPr="00724D80" w:rsidRDefault="006C0CEE" w:rsidP="00827D5F">
      <w:pPr>
        <w:pStyle w:val="14Bullet"/>
      </w:pPr>
      <w:r>
        <w:t>I</w:t>
      </w:r>
      <w:r w:rsidR="00827D5F" w:rsidRPr="00724D80">
        <w:t>nsight</w:t>
      </w:r>
      <w:r w:rsidR="00827D5F">
        <w:t>s that staff have</w:t>
      </w:r>
      <w:r w:rsidR="00827D5F" w:rsidRPr="00724D80">
        <w:t xml:space="preserve"> into safety issues</w:t>
      </w:r>
      <w:r w:rsidR="00827D5F">
        <w:t xml:space="preserve"> and experiences of</w:t>
      </w:r>
      <w:r w:rsidR="00827D5F" w:rsidRPr="00724D80">
        <w:t xml:space="preserve"> </w:t>
      </w:r>
      <w:r w:rsidR="00F076EB">
        <w:t>people</w:t>
      </w:r>
      <w:r w:rsidR="00827D5F" w:rsidRPr="00724D80">
        <w:t xml:space="preserve"> from ethnic minority groups </w:t>
      </w:r>
      <w:r w:rsidR="00827D5F" w:rsidRPr="00844203">
        <w:rPr>
          <w:i/>
          <w:iCs/>
        </w:rPr>
        <w:t>using maternity services</w:t>
      </w:r>
      <w:r w:rsidR="00827D5F" w:rsidRPr="00724D80">
        <w:t xml:space="preserve">. </w:t>
      </w:r>
    </w:p>
    <w:p w14:paraId="5D638E00" w14:textId="6F0F9E04" w:rsidR="006853A1" w:rsidRDefault="002E5636" w:rsidP="00827D5F">
      <w:r w:rsidRPr="00827D5F">
        <w:t>Th</w:t>
      </w:r>
      <w:r w:rsidR="00A17B7E">
        <w:t>is</w:t>
      </w:r>
      <w:r w:rsidRPr="00827D5F">
        <w:t xml:space="preserve"> </w:t>
      </w:r>
      <w:r w:rsidR="00E742BA">
        <w:t>wa</w:t>
      </w:r>
      <w:r w:rsidRPr="00827D5F">
        <w:t>s a small-scale piece of qualitative research</w:t>
      </w:r>
      <w:r w:rsidR="001D428A">
        <w:t xml:space="preserve">, </w:t>
      </w:r>
      <w:r w:rsidR="007337A6">
        <w:t xml:space="preserve">conducted in two phases. First, </w:t>
      </w:r>
      <w:r w:rsidR="00E4675D">
        <w:t>10</w:t>
      </w:r>
      <w:r w:rsidR="007337A6">
        <w:t xml:space="preserve"> </w:t>
      </w:r>
      <w:r w:rsidR="001D428A">
        <w:t>interviews with midwives from ethnic minority groups working in England</w:t>
      </w:r>
      <w:r w:rsidR="007337A6">
        <w:t xml:space="preserve"> </w:t>
      </w:r>
      <w:r w:rsidR="001409CF">
        <w:t>(in summer 2023), which fed into CQC’s annual</w:t>
      </w:r>
      <w:r w:rsidRPr="00827D5F">
        <w:t xml:space="preserve"> State of Care report</w:t>
      </w:r>
      <w:r w:rsidR="00D51638">
        <w:rPr>
          <w:rStyle w:val="FootnoteReference"/>
        </w:rPr>
        <w:footnoteReference w:id="1"/>
      </w:r>
      <w:r w:rsidRPr="00827D5F">
        <w:t xml:space="preserve">. </w:t>
      </w:r>
      <w:r w:rsidR="001409CF">
        <w:t xml:space="preserve">Second, 10 interviews with obstetricians </w:t>
      </w:r>
      <w:r w:rsidR="002B6411">
        <w:t xml:space="preserve">from ethnic minority groups </w:t>
      </w:r>
      <w:r w:rsidR="001409CF">
        <w:t>(in autumn</w:t>
      </w:r>
      <w:r w:rsidR="005B4095">
        <w:t>/winter</w:t>
      </w:r>
      <w:r w:rsidR="001409CF">
        <w:t xml:space="preserve"> 2023). </w:t>
      </w:r>
      <w:r w:rsidRPr="00827D5F">
        <w:t xml:space="preserve">The findings </w:t>
      </w:r>
      <w:r w:rsidR="001409CF">
        <w:t>from both phases will</w:t>
      </w:r>
      <w:r w:rsidRPr="00827D5F">
        <w:t xml:space="preserve"> inform insight and research work with people who use maternity services and with other staff groups, as well as guiding CQC’s future approach to inspection</w:t>
      </w:r>
      <w:r w:rsidR="009511BF">
        <w:rPr>
          <w:rStyle w:val="FootnoteReference"/>
        </w:rPr>
        <w:footnoteReference w:id="2"/>
      </w:r>
      <w:r w:rsidRPr="00827D5F">
        <w:t>.  </w:t>
      </w:r>
    </w:p>
    <w:p w14:paraId="52F41149" w14:textId="65E2830D" w:rsidR="00827D5F" w:rsidRPr="00827D5F" w:rsidRDefault="00827D5F" w:rsidP="00827D5F">
      <w:pPr>
        <w:rPr>
          <w:sz w:val="24"/>
        </w:rPr>
      </w:pPr>
      <w:r>
        <w:t xml:space="preserve">The research </w:t>
      </w:r>
      <w:r w:rsidR="001D428A">
        <w:t>was</w:t>
      </w:r>
      <w:r>
        <w:t xml:space="preserve"> undertaken by an independent researcher</w:t>
      </w:r>
      <w:r w:rsidR="00542B94">
        <w:t xml:space="preserve"> (</w:t>
      </w:r>
      <w:r>
        <w:t>Lucy Smith</w:t>
      </w:r>
      <w:r w:rsidR="00542B94">
        <w:t>).</w:t>
      </w:r>
    </w:p>
    <w:p w14:paraId="3B625AFC" w14:textId="74D54A37" w:rsidR="006B0667" w:rsidRDefault="006B0667" w:rsidP="006B0667">
      <w:pPr>
        <w:pStyle w:val="16b11NumberSUB-TITLElist1x"/>
      </w:pPr>
      <w:r>
        <w:t>Method</w:t>
      </w:r>
    </w:p>
    <w:p w14:paraId="0A07DCA8" w14:textId="77EBA454" w:rsidR="00D019DB" w:rsidRDefault="00D019DB" w:rsidP="00D019DB">
      <w:pPr>
        <w:pStyle w:val="17111NumberSUB-TITLElistx2"/>
      </w:pPr>
      <w:r>
        <w:t>Scoping and design</w:t>
      </w:r>
    </w:p>
    <w:p w14:paraId="2A7434E2" w14:textId="3A509C26" w:rsidR="00E742BA" w:rsidRDefault="00B52199" w:rsidP="00E742BA">
      <w:r>
        <w:t xml:space="preserve">CQC provided an initial draft of the questions and topics to be explored in the interviews. This was </w:t>
      </w:r>
      <w:r w:rsidR="00166764">
        <w:t>developed and refined with the input of the Association of South Asian Midwives</w:t>
      </w:r>
      <w:r w:rsidR="006F7CF4">
        <w:t xml:space="preserve"> (ASAM)</w:t>
      </w:r>
      <w:r w:rsidR="00166764">
        <w:t xml:space="preserve">, </w:t>
      </w:r>
      <w:r w:rsidR="001D467D">
        <w:t>the Society of African and Caribbean Midwives</w:t>
      </w:r>
      <w:r w:rsidR="006F7CF4">
        <w:t xml:space="preserve"> (</w:t>
      </w:r>
      <w:proofErr w:type="spellStart"/>
      <w:r w:rsidR="006F7CF4">
        <w:t>SoAC</w:t>
      </w:r>
      <w:proofErr w:type="spellEnd"/>
      <w:r w:rsidR="006F7CF4">
        <w:t>)</w:t>
      </w:r>
      <w:r w:rsidR="001D467D">
        <w:t xml:space="preserve">, and </w:t>
      </w:r>
      <w:r w:rsidR="00360EFD">
        <w:t>a practising obstetrician and CQC inspector</w:t>
      </w:r>
      <w:r w:rsidR="006F7CF4">
        <w:t xml:space="preserve"> (from an ethnic minority group).</w:t>
      </w:r>
    </w:p>
    <w:p w14:paraId="1C2BE90D" w14:textId="52EFD24B" w:rsidR="00D95B0E" w:rsidRDefault="00401566" w:rsidP="00E742BA">
      <w:r>
        <w:t xml:space="preserve">The interview discussion guide </w:t>
      </w:r>
      <w:r w:rsidR="00C460F8">
        <w:t>had two broad sections</w:t>
      </w:r>
      <w:r w:rsidR="00B17774">
        <w:t>, exploring</w:t>
      </w:r>
      <w:r w:rsidR="00C460F8">
        <w:t xml:space="preserve">: </w:t>
      </w:r>
    </w:p>
    <w:p w14:paraId="3BABF047" w14:textId="30C8E3F5" w:rsidR="005A0298" w:rsidRDefault="00D95B0E" w:rsidP="00733B82">
      <w:pPr>
        <w:pStyle w:val="ListParagraph"/>
        <w:numPr>
          <w:ilvl w:val="6"/>
          <w:numId w:val="17"/>
        </w:numPr>
        <w:ind w:left="426"/>
      </w:pPr>
      <w:r>
        <w:t xml:space="preserve">Challenges and issues </w:t>
      </w:r>
      <w:r w:rsidR="00733B82">
        <w:t>for</w:t>
      </w:r>
      <w:r w:rsidR="00A80084">
        <w:t xml:space="preserve"> staff from ethnic minority groups working in maternity services, and </w:t>
      </w:r>
      <w:r w:rsidR="005A0298">
        <w:t>awareness and perceptions of work underway to address these</w:t>
      </w:r>
      <w:r w:rsidR="00733B82">
        <w:t>.</w:t>
      </w:r>
    </w:p>
    <w:p w14:paraId="301B3974" w14:textId="011CA946" w:rsidR="005A0298" w:rsidRDefault="005A0298" w:rsidP="00733B82">
      <w:pPr>
        <w:pStyle w:val="ListParagraph"/>
        <w:numPr>
          <w:ilvl w:val="6"/>
          <w:numId w:val="17"/>
        </w:numPr>
        <w:ind w:left="426"/>
      </w:pPr>
      <w:r>
        <w:t xml:space="preserve">Safety issues and negative experiences </w:t>
      </w:r>
      <w:r w:rsidR="00733B82">
        <w:t>for</w:t>
      </w:r>
      <w:r>
        <w:t xml:space="preserve"> </w:t>
      </w:r>
      <w:r w:rsidR="00215BE8">
        <w:t>people</w:t>
      </w:r>
      <w:r>
        <w:t xml:space="preserve"> from ethnic minority groups using maternity services, and awareness and perceptions of work underway to address these</w:t>
      </w:r>
      <w:r w:rsidR="00733B82">
        <w:t>.</w:t>
      </w:r>
    </w:p>
    <w:p w14:paraId="2445169F" w14:textId="6B2DD11D" w:rsidR="00733B82" w:rsidRDefault="00B560E5" w:rsidP="00F076EB">
      <w:pPr>
        <w:pStyle w:val="17111NumberSUB-TITLElistx2"/>
      </w:pPr>
      <w:r>
        <w:t>R</w:t>
      </w:r>
      <w:r w:rsidR="00D019DB">
        <w:t>ecruitment</w:t>
      </w:r>
      <w:r w:rsidR="00733B82">
        <w:t xml:space="preserve"> and sample </w:t>
      </w:r>
    </w:p>
    <w:p w14:paraId="79AA5E3E" w14:textId="1BDC2FFE" w:rsidR="00642746" w:rsidRDefault="00733B82" w:rsidP="00733B82">
      <w:r>
        <w:t>A</w:t>
      </w:r>
      <w:r w:rsidR="007E509C">
        <w:t xml:space="preserve">n invitation to take part in an interview was shared with </w:t>
      </w:r>
      <w:r w:rsidR="00642746">
        <w:t>midwives via midwifery membership associations,</w:t>
      </w:r>
      <w:r w:rsidR="007E509C">
        <w:t xml:space="preserve"> ASAM and </w:t>
      </w:r>
      <w:proofErr w:type="spellStart"/>
      <w:r w:rsidR="007E509C">
        <w:t>SoAC</w:t>
      </w:r>
      <w:proofErr w:type="spellEnd"/>
      <w:r w:rsidR="007E509C">
        <w:t xml:space="preserve">. </w:t>
      </w:r>
      <w:r w:rsidR="00642746">
        <w:t xml:space="preserve">Obstetricians were recruited via </w:t>
      </w:r>
      <w:r w:rsidR="007337A6">
        <w:t>CQC networks and regional obstetric leads.</w:t>
      </w:r>
    </w:p>
    <w:p w14:paraId="730EFE48" w14:textId="04F9AE8F" w:rsidR="007E509C" w:rsidRDefault="00637B55" w:rsidP="00733B82">
      <w:r>
        <w:t>Interviewees received a thank you payment in recognition of their input.</w:t>
      </w:r>
    </w:p>
    <w:p w14:paraId="44636CE8" w14:textId="1800B1A2" w:rsidR="00CA5453" w:rsidRDefault="00637B55" w:rsidP="00637B55">
      <w:r>
        <w:t>A pragmatic approach was taken to sampling, with the aim being to include</w:t>
      </w:r>
      <w:r w:rsidR="00DE1069">
        <w:t xml:space="preserve"> </w:t>
      </w:r>
      <w:r w:rsidR="00642746">
        <w:t>maternity staff</w:t>
      </w:r>
      <w:r w:rsidR="00DE1069">
        <w:t xml:space="preserve"> from a range of ethnic minority groups, </w:t>
      </w:r>
      <w:r w:rsidR="00027E92">
        <w:t xml:space="preserve">in </w:t>
      </w:r>
      <w:r w:rsidR="00DE1069">
        <w:t xml:space="preserve">a mix of roles/bands and </w:t>
      </w:r>
      <w:r w:rsidR="00027E92">
        <w:t>working in different areas of England. Specific quotas were not set.</w:t>
      </w:r>
    </w:p>
    <w:p w14:paraId="00AA6F27" w14:textId="104714E7" w:rsidR="00075EED" w:rsidRDefault="00D21EF9" w:rsidP="00D21EF9">
      <w:pPr>
        <w:pStyle w:val="Caption"/>
      </w:pPr>
      <w:r>
        <w:t>O</w:t>
      </w:r>
      <w:r w:rsidR="00C641E0">
        <w:t xml:space="preserve">verview of </w:t>
      </w:r>
      <w:r w:rsidR="00075EED">
        <w:t>achieved sample</w:t>
      </w:r>
    </w:p>
    <w:tbl>
      <w:tblPr>
        <w:tblStyle w:val="TableGrid"/>
        <w:tblW w:w="0" w:type="auto"/>
        <w:tblLook w:val="04A0" w:firstRow="1" w:lastRow="0" w:firstColumn="1" w:lastColumn="0" w:noHBand="0" w:noVBand="1"/>
      </w:tblPr>
      <w:tblGrid>
        <w:gridCol w:w="1838"/>
        <w:gridCol w:w="3611"/>
        <w:gridCol w:w="3611"/>
      </w:tblGrid>
      <w:tr w:rsidR="0082788C" w:rsidRPr="00D21EF9" w14:paraId="44D342C5" w14:textId="77777777" w:rsidTr="00D21EF9">
        <w:tc>
          <w:tcPr>
            <w:tcW w:w="1838" w:type="dxa"/>
          </w:tcPr>
          <w:p w14:paraId="4EC09DC6" w14:textId="77777777" w:rsidR="0082788C" w:rsidRPr="00D21EF9" w:rsidRDefault="0082788C" w:rsidP="00637B55">
            <w:pPr>
              <w:rPr>
                <w:sz w:val="22"/>
                <w:szCs w:val="22"/>
              </w:rPr>
            </w:pPr>
          </w:p>
        </w:tc>
        <w:tc>
          <w:tcPr>
            <w:tcW w:w="3611" w:type="dxa"/>
          </w:tcPr>
          <w:p w14:paraId="4E718E9E" w14:textId="12DD95DF" w:rsidR="0082788C" w:rsidRPr="00A46F09" w:rsidRDefault="0082788C" w:rsidP="00637B55">
            <w:pPr>
              <w:rPr>
                <w:b/>
                <w:bCs/>
                <w:sz w:val="22"/>
                <w:szCs w:val="22"/>
              </w:rPr>
            </w:pPr>
            <w:r w:rsidRPr="00A46F09">
              <w:rPr>
                <w:b/>
                <w:bCs/>
                <w:sz w:val="22"/>
                <w:szCs w:val="22"/>
              </w:rPr>
              <w:t>Midwives</w:t>
            </w:r>
          </w:p>
        </w:tc>
        <w:tc>
          <w:tcPr>
            <w:tcW w:w="3611" w:type="dxa"/>
          </w:tcPr>
          <w:p w14:paraId="75792D7E" w14:textId="1A2A9A24" w:rsidR="0082788C" w:rsidRPr="00A46F09" w:rsidRDefault="0082788C" w:rsidP="00637B55">
            <w:pPr>
              <w:rPr>
                <w:b/>
                <w:bCs/>
                <w:sz w:val="22"/>
                <w:szCs w:val="22"/>
              </w:rPr>
            </w:pPr>
            <w:r w:rsidRPr="00A46F09">
              <w:rPr>
                <w:b/>
                <w:bCs/>
                <w:sz w:val="22"/>
                <w:szCs w:val="22"/>
              </w:rPr>
              <w:t>Obstetricians</w:t>
            </w:r>
          </w:p>
        </w:tc>
      </w:tr>
      <w:tr w:rsidR="0082788C" w:rsidRPr="00D21EF9" w14:paraId="4E6B991F" w14:textId="77777777" w:rsidTr="00D21EF9">
        <w:tc>
          <w:tcPr>
            <w:tcW w:w="1838" w:type="dxa"/>
          </w:tcPr>
          <w:p w14:paraId="77B54D1D" w14:textId="0A160A8F" w:rsidR="0082788C" w:rsidRPr="00D21EF9" w:rsidRDefault="0082788C" w:rsidP="00637B55">
            <w:pPr>
              <w:rPr>
                <w:sz w:val="22"/>
                <w:szCs w:val="22"/>
              </w:rPr>
            </w:pPr>
            <w:r w:rsidRPr="00D21EF9">
              <w:rPr>
                <w:sz w:val="22"/>
                <w:szCs w:val="22"/>
              </w:rPr>
              <w:t>Ethnic group</w:t>
            </w:r>
          </w:p>
        </w:tc>
        <w:tc>
          <w:tcPr>
            <w:tcW w:w="3611" w:type="dxa"/>
          </w:tcPr>
          <w:p w14:paraId="015C51AB" w14:textId="0989219B" w:rsidR="0082788C" w:rsidRPr="00D21EF9" w:rsidRDefault="00A46F09" w:rsidP="00D21EF9">
            <w:pPr>
              <w:rPr>
                <w:sz w:val="22"/>
                <w:szCs w:val="22"/>
              </w:rPr>
            </w:pPr>
            <w:r>
              <w:rPr>
                <w:sz w:val="22"/>
                <w:szCs w:val="22"/>
              </w:rPr>
              <w:t>Five</w:t>
            </w:r>
            <w:r w:rsidR="00C641E0" w:rsidRPr="00D21EF9">
              <w:rPr>
                <w:sz w:val="22"/>
                <w:szCs w:val="22"/>
              </w:rPr>
              <w:t xml:space="preserve"> Black</w:t>
            </w:r>
            <w:r>
              <w:rPr>
                <w:sz w:val="22"/>
                <w:szCs w:val="22"/>
              </w:rPr>
              <w:t>,</w:t>
            </w:r>
            <w:r w:rsidR="00C641E0" w:rsidRPr="00D21EF9">
              <w:rPr>
                <w:sz w:val="22"/>
                <w:szCs w:val="22"/>
              </w:rPr>
              <w:t xml:space="preserve"> 4 Asian </w:t>
            </w:r>
          </w:p>
        </w:tc>
        <w:tc>
          <w:tcPr>
            <w:tcW w:w="3611" w:type="dxa"/>
          </w:tcPr>
          <w:p w14:paraId="4DB5B19C" w14:textId="4C183F28" w:rsidR="0082788C" w:rsidRPr="00D21EF9" w:rsidRDefault="00606E41" w:rsidP="00637B55">
            <w:pPr>
              <w:rPr>
                <w:sz w:val="22"/>
                <w:szCs w:val="22"/>
              </w:rPr>
            </w:pPr>
            <w:r>
              <w:rPr>
                <w:sz w:val="22"/>
                <w:szCs w:val="22"/>
              </w:rPr>
              <w:t>Four Black, 6 Asian</w:t>
            </w:r>
          </w:p>
        </w:tc>
      </w:tr>
      <w:tr w:rsidR="0082788C" w:rsidRPr="00D21EF9" w14:paraId="71C54862" w14:textId="77777777" w:rsidTr="00D21EF9">
        <w:tc>
          <w:tcPr>
            <w:tcW w:w="1838" w:type="dxa"/>
          </w:tcPr>
          <w:p w14:paraId="10DE0B56" w14:textId="1DC3F51C" w:rsidR="0082788C" w:rsidRPr="00D21EF9" w:rsidRDefault="0082788C" w:rsidP="00637B55">
            <w:pPr>
              <w:rPr>
                <w:sz w:val="22"/>
                <w:szCs w:val="22"/>
              </w:rPr>
            </w:pPr>
            <w:r w:rsidRPr="00D21EF9">
              <w:rPr>
                <w:sz w:val="22"/>
                <w:szCs w:val="22"/>
              </w:rPr>
              <w:t>Band/grade</w:t>
            </w:r>
          </w:p>
        </w:tc>
        <w:tc>
          <w:tcPr>
            <w:tcW w:w="3611" w:type="dxa"/>
          </w:tcPr>
          <w:p w14:paraId="3165AA40" w14:textId="77CBE82F" w:rsidR="0082788C" w:rsidRPr="00D21EF9" w:rsidRDefault="00C641E0" w:rsidP="00D21EF9">
            <w:pPr>
              <w:rPr>
                <w:sz w:val="22"/>
                <w:szCs w:val="22"/>
              </w:rPr>
            </w:pPr>
            <w:r w:rsidRPr="00D21EF9">
              <w:rPr>
                <w:sz w:val="22"/>
                <w:szCs w:val="22"/>
              </w:rPr>
              <w:t>Mix of bands, student to Band 8</w:t>
            </w:r>
          </w:p>
        </w:tc>
        <w:tc>
          <w:tcPr>
            <w:tcW w:w="3611" w:type="dxa"/>
          </w:tcPr>
          <w:p w14:paraId="24412215" w14:textId="6D0322D0" w:rsidR="0082788C" w:rsidRPr="00D21EF9" w:rsidRDefault="00606E41" w:rsidP="00637B55">
            <w:pPr>
              <w:rPr>
                <w:sz w:val="22"/>
                <w:szCs w:val="22"/>
              </w:rPr>
            </w:pPr>
            <w:r>
              <w:rPr>
                <w:sz w:val="22"/>
                <w:szCs w:val="22"/>
              </w:rPr>
              <w:t>M</w:t>
            </w:r>
            <w:r w:rsidR="001D4475">
              <w:rPr>
                <w:sz w:val="22"/>
                <w:szCs w:val="22"/>
              </w:rPr>
              <w:t>ostly trainee</w:t>
            </w:r>
            <w:r>
              <w:rPr>
                <w:sz w:val="22"/>
                <w:szCs w:val="22"/>
              </w:rPr>
              <w:t xml:space="preserve"> ST1</w:t>
            </w:r>
            <w:r w:rsidR="001D4475">
              <w:rPr>
                <w:sz w:val="22"/>
                <w:szCs w:val="22"/>
              </w:rPr>
              <w:t xml:space="preserve">-6; some </w:t>
            </w:r>
            <w:r>
              <w:rPr>
                <w:sz w:val="22"/>
                <w:szCs w:val="22"/>
              </w:rPr>
              <w:t>consultant</w:t>
            </w:r>
            <w:r w:rsidR="001D4475">
              <w:rPr>
                <w:sz w:val="22"/>
                <w:szCs w:val="22"/>
              </w:rPr>
              <w:t>s</w:t>
            </w:r>
          </w:p>
        </w:tc>
      </w:tr>
      <w:tr w:rsidR="0082788C" w:rsidRPr="00D21EF9" w14:paraId="09BEA552" w14:textId="77777777" w:rsidTr="00D21EF9">
        <w:tc>
          <w:tcPr>
            <w:tcW w:w="1838" w:type="dxa"/>
          </w:tcPr>
          <w:p w14:paraId="3876BFC1" w14:textId="72F6D0AB" w:rsidR="0082788C" w:rsidRPr="00D21EF9" w:rsidRDefault="0082788C" w:rsidP="00637B55">
            <w:pPr>
              <w:rPr>
                <w:sz w:val="22"/>
                <w:szCs w:val="22"/>
              </w:rPr>
            </w:pPr>
            <w:r w:rsidRPr="00D21EF9">
              <w:rPr>
                <w:sz w:val="22"/>
                <w:szCs w:val="22"/>
              </w:rPr>
              <w:t>Work setting</w:t>
            </w:r>
          </w:p>
        </w:tc>
        <w:tc>
          <w:tcPr>
            <w:tcW w:w="3611" w:type="dxa"/>
          </w:tcPr>
          <w:p w14:paraId="3EA7152C" w14:textId="392B019F" w:rsidR="0082788C" w:rsidRPr="00D21EF9" w:rsidRDefault="00D21EF9" w:rsidP="00D21EF9">
            <w:pPr>
              <w:rPr>
                <w:sz w:val="22"/>
                <w:szCs w:val="22"/>
              </w:rPr>
            </w:pPr>
            <w:r>
              <w:rPr>
                <w:sz w:val="22"/>
                <w:szCs w:val="22"/>
              </w:rPr>
              <w:t>M</w:t>
            </w:r>
            <w:r w:rsidRPr="00D21EF9">
              <w:rPr>
                <w:sz w:val="22"/>
                <w:szCs w:val="22"/>
              </w:rPr>
              <w:t xml:space="preserve">ix of hospital and community </w:t>
            </w:r>
          </w:p>
        </w:tc>
        <w:tc>
          <w:tcPr>
            <w:tcW w:w="3611" w:type="dxa"/>
          </w:tcPr>
          <w:p w14:paraId="2AE40C75" w14:textId="3B671908" w:rsidR="0082788C" w:rsidRPr="00D21EF9" w:rsidRDefault="00606E41" w:rsidP="00637B55">
            <w:pPr>
              <w:rPr>
                <w:sz w:val="22"/>
                <w:szCs w:val="22"/>
              </w:rPr>
            </w:pPr>
            <w:r>
              <w:rPr>
                <w:sz w:val="22"/>
                <w:szCs w:val="22"/>
              </w:rPr>
              <w:t>Hospital</w:t>
            </w:r>
          </w:p>
        </w:tc>
      </w:tr>
      <w:tr w:rsidR="0082788C" w:rsidRPr="00D21EF9" w14:paraId="64CCFF2A" w14:textId="77777777" w:rsidTr="00D21EF9">
        <w:tc>
          <w:tcPr>
            <w:tcW w:w="1838" w:type="dxa"/>
          </w:tcPr>
          <w:p w14:paraId="71D8F2D5" w14:textId="2F719EB8" w:rsidR="0082788C" w:rsidRPr="00D21EF9" w:rsidRDefault="00C641E0" w:rsidP="00637B55">
            <w:pPr>
              <w:rPr>
                <w:sz w:val="22"/>
                <w:szCs w:val="22"/>
              </w:rPr>
            </w:pPr>
            <w:r w:rsidRPr="00D21EF9">
              <w:rPr>
                <w:sz w:val="22"/>
                <w:szCs w:val="22"/>
              </w:rPr>
              <w:t>Gender</w:t>
            </w:r>
          </w:p>
        </w:tc>
        <w:tc>
          <w:tcPr>
            <w:tcW w:w="3611" w:type="dxa"/>
          </w:tcPr>
          <w:p w14:paraId="2AE8D07D" w14:textId="2B1DAF81" w:rsidR="0082788C" w:rsidRPr="00D21EF9" w:rsidRDefault="00D21EF9" w:rsidP="00D21EF9">
            <w:pPr>
              <w:rPr>
                <w:sz w:val="22"/>
                <w:szCs w:val="22"/>
              </w:rPr>
            </w:pPr>
            <w:r w:rsidRPr="00D21EF9">
              <w:rPr>
                <w:sz w:val="22"/>
                <w:szCs w:val="22"/>
              </w:rPr>
              <w:t>All female</w:t>
            </w:r>
          </w:p>
        </w:tc>
        <w:tc>
          <w:tcPr>
            <w:tcW w:w="3611" w:type="dxa"/>
          </w:tcPr>
          <w:p w14:paraId="40930FAC" w14:textId="497AEFBD" w:rsidR="0082788C" w:rsidRPr="00D21EF9" w:rsidRDefault="00686E75" w:rsidP="00637B55">
            <w:pPr>
              <w:rPr>
                <w:sz w:val="22"/>
                <w:szCs w:val="22"/>
              </w:rPr>
            </w:pPr>
            <w:r>
              <w:rPr>
                <w:sz w:val="22"/>
                <w:szCs w:val="22"/>
              </w:rPr>
              <w:t>All female</w:t>
            </w:r>
          </w:p>
        </w:tc>
      </w:tr>
      <w:tr w:rsidR="0082788C" w:rsidRPr="00D21EF9" w14:paraId="53652C33" w14:textId="77777777" w:rsidTr="00D21EF9">
        <w:tc>
          <w:tcPr>
            <w:tcW w:w="1838" w:type="dxa"/>
          </w:tcPr>
          <w:p w14:paraId="2765EB9D" w14:textId="18743F13" w:rsidR="0082788C" w:rsidRPr="00D21EF9" w:rsidRDefault="00C641E0" w:rsidP="00637B55">
            <w:pPr>
              <w:rPr>
                <w:sz w:val="22"/>
                <w:szCs w:val="22"/>
              </w:rPr>
            </w:pPr>
            <w:r w:rsidRPr="00D21EF9">
              <w:rPr>
                <w:sz w:val="22"/>
                <w:szCs w:val="22"/>
              </w:rPr>
              <w:t>Age</w:t>
            </w:r>
          </w:p>
        </w:tc>
        <w:tc>
          <w:tcPr>
            <w:tcW w:w="3611" w:type="dxa"/>
          </w:tcPr>
          <w:p w14:paraId="0C0CBB75" w14:textId="38C2DB54" w:rsidR="0082788C" w:rsidRPr="00D21EF9" w:rsidRDefault="00D21EF9" w:rsidP="00D21EF9">
            <w:pPr>
              <w:rPr>
                <w:sz w:val="22"/>
                <w:szCs w:val="22"/>
              </w:rPr>
            </w:pPr>
            <w:r w:rsidRPr="00D21EF9">
              <w:rPr>
                <w:sz w:val="22"/>
                <w:szCs w:val="22"/>
              </w:rPr>
              <w:t xml:space="preserve">Good distribution </w:t>
            </w:r>
            <w:r w:rsidR="00A17FED">
              <w:rPr>
                <w:sz w:val="22"/>
                <w:szCs w:val="22"/>
              </w:rPr>
              <w:t>of</w:t>
            </w:r>
            <w:r w:rsidRPr="00D21EF9">
              <w:rPr>
                <w:sz w:val="22"/>
                <w:szCs w:val="22"/>
              </w:rPr>
              <w:t xml:space="preserve"> age</w:t>
            </w:r>
            <w:r w:rsidR="002E70FC">
              <w:rPr>
                <w:sz w:val="22"/>
                <w:szCs w:val="22"/>
              </w:rPr>
              <w:t>s</w:t>
            </w:r>
          </w:p>
        </w:tc>
        <w:tc>
          <w:tcPr>
            <w:tcW w:w="3611" w:type="dxa"/>
          </w:tcPr>
          <w:p w14:paraId="5F802DAD" w14:textId="3DE3FFAD" w:rsidR="0082788C" w:rsidRPr="00D21EF9" w:rsidRDefault="002B6E1D" w:rsidP="00637B55">
            <w:pPr>
              <w:rPr>
                <w:sz w:val="22"/>
                <w:szCs w:val="22"/>
              </w:rPr>
            </w:pPr>
            <w:r>
              <w:rPr>
                <w:sz w:val="22"/>
                <w:szCs w:val="22"/>
              </w:rPr>
              <w:t xml:space="preserve">Mix of ages, majority </w:t>
            </w:r>
            <w:r w:rsidR="00016528">
              <w:rPr>
                <w:sz w:val="22"/>
                <w:szCs w:val="22"/>
              </w:rPr>
              <w:t>25-44</w:t>
            </w:r>
          </w:p>
        </w:tc>
      </w:tr>
      <w:tr w:rsidR="00D21EF9" w:rsidRPr="00D21EF9" w14:paraId="0A203C6C" w14:textId="77777777" w:rsidTr="00D21EF9">
        <w:tc>
          <w:tcPr>
            <w:tcW w:w="1838" w:type="dxa"/>
          </w:tcPr>
          <w:p w14:paraId="14CF6F03" w14:textId="3C201A2F" w:rsidR="00D21EF9" w:rsidRPr="005A2CB3" w:rsidRDefault="00D21EF9" w:rsidP="00637B55">
            <w:pPr>
              <w:rPr>
                <w:sz w:val="22"/>
                <w:szCs w:val="22"/>
              </w:rPr>
            </w:pPr>
            <w:r w:rsidRPr="005A2CB3">
              <w:rPr>
                <w:sz w:val="22"/>
                <w:szCs w:val="22"/>
              </w:rPr>
              <w:t>Disability</w:t>
            </w:r>
          </w:p>
        </w:tc>
        <w:tc>
          <w:tcPr>
            <w:tcW w:w="3611" w:type="dxa"/>
          </w:tcPr>
          <w:p w14:paraId="74E293DD" w14:textId="5E668301" w:rsidR="00D21EF9" w:rsidRPr="00D21EF9" w:rsidRDefault="00D21EF9" w:rsidP="00D21EF9">
            <w:pPr>
              <w:rPr>
                <w:sz w:val="22"/>
                <w:szCs w:val="22"/>
              </w:rPr>
            </w:pPr>
            <w:r w:rsidRPr="00D21EF9">
              <w:rPr>
                <w:sz w:val="22"/>
                <w:szCs w:val="22"/>
              </w:rPr>
              <w:t xml:space="preserve">Two </w:t>
            </w:r>
            <w:r w:rsidR="00B254F8">
              <w:rPr>
                <w:sz w:val="22"/>
                <w:szCs w:val="22"/>
              </w:rPr>
              <w:t>reporte</w:t>
            </w:r>
            <w:r w:rsidRPr="00D21EF9">
              <w:rPr>
                <w:sz w:val="22"/>
                <w:szCs w:val="22"/>
              </w:rPr>
              <w:t>d a disability</w:t>
            </w:r>
          </w:p>
        </w:tc>
        <w:tc>
          <w:tcPr>
            <w:tcW w:w="3611" w:type="dxa"/>
          </w:tcPr>
          <w:p w14:paraId="334F73F5" w14:textId="50CE10BB" w:rsidR="00D21EF9" w:rsidRPr="00581290" w:rsidRDefault="00016528" w:rsidP="00637B55">
            <w:pPr>
              <w:rPr>
                <w:sz w:val="22"/>
                <w:szCs w:val="22"/>
              </w:rPr>
            </w:pPr>
            <w:r w:rsidRPr="00581290">
              <w:rPr>
                <w:sz w:val="22"/>
                <w:szCs w:val="22"/>
              </w:rPr>
              <w:t xml:space="preserve">None </w:t>
            </w:r>
            <w:r w:rsidR="00B254F8" w:rsidRPr="00581290">
              <w:rPr>
                <w:sz w:val="22"/>
                <w:szCs w:val="22"/>
              </w:rPr>
              <w:t>report</w:t>
            </w:r>
            <w:r w:rsidRPr="00581290">
              <w:rPr>
                <w:sz w:val="22"/>
                <w:szCs w:val="22"/>
              </w:rPr>
              <w:t>ed a disability</w:t>
            </w:r>
          </w:p>
        </w:tc>
      </w:tr>
      <w:tr w:rsidR="0082788C" w:rsidRPr="00D21EF9" w14:paraId="068F7C16" w14:textId="77777777" w:rsidTr="00D21EF9">
        <w:tc>
          <w:tcPr>
            <w:tcW w:w="1838" w:type="dxa"/>
          </w:tcPr>
          <w:p w14:paraId="6B5D7F02" w14:textId="4F15B5B1" w:rsidR="0082788C" w:rsidRPr="00D21EF9" w:rsidRDefault="00C641E0" w:rsidP="00637B55">
            <w:pPr>
              <w:rPr>
                <w:sz w:val="22"/>
                <w:szCs w:val="22"/>
              </w:rPr>
            </w:pPr>
            <w:r w:rsidRPr="00D21EF9">
              <w:rPr>
                <w:sz w:val="22"/>
                <w:szCs w:val="22"/>
              </w:rPr>
              <w:t>Where trained</w:t>
            </w:r>
          </w:p>
        </w:tc>
        <w:tc>
          <w:tcPr>
            <w:tcW w:w="3611" w:type="dxa"/>
          </w:tcPr>
          <w:p w14:paraId="7CDE71CC" w14:textId="0B0EE69E" w:rsidR="0082788C" w:rsidRPr="00D21EF9" w:rsidRDefault="00D21EF9" w:rsidP="00D21EF9">
            <w:pPr>
              <w:rPr>
                <w:sz w:val="22"/>
                <w:szCs w:val="22"/>
              </w:rPr>
            </w:pPr>
            <w:r w:rsidRPr="00D21EF9">
              <w:rPr>
                <w:sz w:val="22"/>
                <w:szCs w:val="22"/>
              </w:rPr>
              <w:t>All UK educated but some raised outside the UK</w:t>
            </w:r>
          </w:p>
        </w:tc>
        <w:tc>
          <w:tcPr>
            <w:tcW w:w="3611" w:type="dxa"/>
          </w:tcPr>
          <w:p w14:paraId="7CC0ABE5" w14:textId="33EBD916" w:rsidR="0082788C" w:rsidRPr="00D21EF9" w:rsidRDefault="00763609" w:rsidP="00637B55">
            <w:pPr>
              <w:rPr>
                <w:sz w:val="22"/>
                <w:szCs w:val="22"/>
              </w:rPr>
            </w:pPr>
            <w:r>
              <w:rPr>
                <w:sz w:val="22"/>
                <w:szCs w:val="22"/>
              </w:rPr>
              <w:t>Most UK educated</w:t>
            </w:r>
            <w:r w:rsidR="00002A80">
              <w:rPr>
                <w:sz w:val="22"/>
                <w:szCs w:val="22"/>
              </w:rPr>
              <w:t xml:space="preserve"> -</w:t>
            </w:r>
            <w:r>
              <w:rPr>
                <w:sz w:val="22"/>
                <w:szCs w:val="22"/>
              </w:rPr>
              <w:t xml:space="preserve"> </w:t>
            </w:r>
            <w:r w:rsidR="00002A80">
              <w:rPr>
                <w:sz w:val="22"/>
                <w:szCs w:val="22"/>
              </w:rPr>
              <w:t>2 trained outside UK and 3 raised outside UK</w:t>
            </w:r>
          </w:p>
        </w:tc>
      </w:tr>
      <w:tr w:rsidR="0082788C" w:rsidRPr="00D21EF9" w14:paraId="761741EB" w14:textId="77777777" w:rsidTr="00D21EF9">
        <w:tc>
          <w:tcPr>
            <w:tcW w:w="1838" w:type="dxa"/>
          </w:tcPr>
          <w:p w14:paraId="49981043" w14:textId="1B201BD7" w:rsidR="0082788C" w:rsidRPr="00D21EF9" w:rsidRDefault="00C641E0" w:rsidP="00637B55">
            <w:pPr>
              <w:rPr>
                <w:sz w:val="22"/>
                <w:szCs w:val="22"/>
              </w:rPr>
            </w:pPr>
            <w:r w:rsidRPr="00D21EF9">
              <w:rPr>
                <w:sz w:val="22"/>
                <w:szCs w:val="22"/>
              </w:rPr>
              <w:t>Location</w:t>
            </w:r>
          </w:p>
        </w:tc>
        <w:tc>
          <w:tcPr>
            <w:tcW w:w="3611" w:type="dxa"/>
          </w:tcPr>
          <w:p w14:paraId="69B4C3FD" w14:textId="13EAFABF" w:rsidR="0082788C" w:rsidRPr="00D21EF9" w:rsidRDefault="00D21EF9" w:rsidP="00D21EF9">
            <w:pPr>
              <w:rPr>
                <w:sz w:val="22"/>
                <w:szCs w:val="22"/>
              </w:rPr>
            </w:pPr>
            <w:r w:rsidRPr="00D21EF9">
              <w:rPr>
                <w:sz w:val="22"/>
                <w:szCs w:val="22"/>
              </w:rPr>
              <w:t>Most</w:t>
            </w:r>
            <w:r w:rsidR="00A46F09">
              <w:rPr>
                <w:sz w:val="22"/>
                <w:szCs w:val="22"/>
              </w:rPr>
              <w:t xml:space="preserve"> </w:t>
            </w:r>
            <w:r w:rsidRPr="00D21EF9">
              <w:rPr>
                <w:sz w:val="22"/>
                <w:szCs w:val="22"/>
              </w:rPr>
              <w:t xml:space="preserve">from London and the south east, others the north west and East of England </w:t>
            </w:r>
          </w:p>
        </w:tc>
        <w:tc>
          <w:tcPr>
            <w:tcW w:w="3611" w:type="dxa"/>
          </w:tcPr>
          <w:p w14:paraId="56CF9F18" w14:textId="165AAA16" w:rsidR="0082788C" w:rsidRPr="00D21EF9" w:rsidRDefault="0043432D" w:rsidP="00637B55">
            <w:pPr>
              <w:rPr>
                <w:sz w:val="22"/>
                <w:szCs w:val="22"/>
              </w:rPr>
            </w:pPr>
            <w:r>
              <w:rPr>
                <w:sz w:val="22"/>
                <w:szCs w:val="22"/>
              </w:rPr>
              <w:t>Good mix of regions</w:t>
            </w:r>
          </w:p>
        </w:tc>
      </w:tr>
    </w:tbl>
    <w:p w14:paraId="47101F7F" w14:textId="0EA127F8" w:rsidR="003C7832" w:rsidRDefault="00027E92" w:rsidP="00637B55">
      <w:r>
        <w:t xml:space="preserve">See </w:t>
      </w:r>
      <w:hyperlink w:anchor="_Appendix_1._Participant" w:history="1">
        <w:r w:rsidRPr="00797E95">
          <w:rPr>
            <w:rStyle w:val="Hyperlink"/>
          </w:rPr>
          <w:t>appendix 1</w:t>
        </w:r>
      </w:hyperlink>
      <w:r>
        <w:t xml:space="preserve"> for a breakdown of participa</w:t>
      </w:r>
      <w:r w:rsidR="005C7625">
        <w:t>nt information.</w:t>
      </w:r>
    </w:p>
    <w:p w14:paraId="242C2FD9" w14:textId="307C32BA" w:rsidR="00D019DB" w:rsidRDefault="00B560E5" w:rsidP="00D019DB">
      <w:pPr>
        <w:pStyle w:val="17111NumberSUB-TITLElistx2"/>
      </w:pPr>
      <w:r>
        <w:t>Fieldwork</w:t>
      </w:r>
    </w:p>
    <w:p w14:paraId="780E401C" w14:textId="668139D0" w:rsidR="00CB5167" w:rsidRDefault="005C7625" w:rsidP="002E5636">
      <w:pPr>
        <w:rPr>
          <w:lang w:eastAsia="en-GB"/>
        </w:rPr>
      </w:pPr>
      <w:r>
        <w:rPr>
          <w:lang w:eastAsia="en-GB"/>
        </w:rPr>
        <w:t>Interviews</w:t>
      </w:r>
      <w:r w:rsidR="0052509A">
        <w:rPr>
          <w:lang w:eastAsia="en-GB"/>
        </w:rPr>
        <w:t xml:space="preserve"> </w:t>
      </w:r>
      <w:r w:rsidR="00C91CE7">
        <w:rPr>
          <w:lang w:eastAsia="en-GB"/>
        </w:rPr>
        <w:t xml:space="preserve">with midwives </w:t>
      </w:r>
      <w:r w:rsidR="0052509A">
        <w:rPr>
          <w:lang w:eastAsia="en-GB"/>
        </w:rPr>
        <w:t>were held during June and July 2023</w:t>
      </w:r>
      <w:r w:rsidR="00C91CE7">
        <w:rPr>
          <w:lang w:eastAsia="en-GB"/>
        </w:rPr>
        <w:t>, and with obstetricians, September 2023</w:t>
      </w:r>
      <w:r w:rsidR="00686E75">
        <w:rPr>
          <w:lang w:eastAsia="en-GB"/>
        </w:rPr>
        <w:t>-January 2024</w:t>
      </w:r>
      <w:r w:rsidR="00C91CE7">
        <w:rPr>
          <w:lang w:eastAsia="en-GB"/>
        </w:rPr>
        <w:t>.</w:t>
      </w:r>
      <w:r w:rsidR="0052509A">
        <w:rPr>
          <w:lang w:eastAsia="en-GB"/>
        </w:rPr>
        <w:t xml:space="preserve"> They</w:t>
      </w:r>
      <w:r>
        <w:rPr>
          <w:lang w:eastAsia="en-GB"/>
        </w:rPr>
        <w:t xml:space="preserve"> took place </w:t>
      </w:r>
      <w:r w:rsidR="00686E75">
        <w:rPr>
          <w:lang w:eastAsia="en-GB"/>
        </w:rPr>
        <w:t>by</w:t>
      </w:r>
      <w:r>
        <w:rPr>
          <w:lang w:eastAsia="en-GB"/>
        </w:rPr>
        <w:t xml:space="preserve"> Zoom </w:t>
      </w:r>
      <w:r w:rsidR="00E76697">
        <w:rPr>
          <w:lang w:eastAsia="en-GB"/>
        </w:rPr>
        <w:t>or phone</w:t>
      </w:r>
      <w:r w:rsidR="00686E75">
        <w:rPr>
          <w:lang w:eastAsia="en-GB"/>
        </w:rPr>
        <w:t>,</w:t>
      </w:r>
      <w:r>
        <w:rPr>
          <w:lang w:eastAsia="en-GB"/>
        </w:rPr>
        <w:t xml:space="preserve"> last</w:t>
      </w:r>
      <w:r w:rsidR="00686E75">
        <w:rPr>
          <w:lang w:eastAsia="en-GB"/>
        </w:rPr>
        <w:t>ing</w:t>
      </w:r>
      <w:r>
        <w:rPr>
          <w:lang w:eastAsia="en-GB"/>
        </w:rPr>
        <w:t xml:space="preserve"> an hour.</w:t>
      </w:r>
      <w:r w:rsidR="0052509A">
        <w:rPr>
          <w:lang w:eastAsia="en-GB"/>
        </w:rPr>
        <w:t xml:space="preserve"> </w:t>
      </w:r>
    </w:p>
    <w:p w14:paraId="427D59E9" w14:textId="703F791F" w:rsidR="00FF36DF" w:rsidRDefault="00FF36DF" w:rsidP="002E5636">
      <w:pPr>
        <w:rPr>
          <w:lang w:eastAsia="en-GB"/>
        </w:rPr>
      </w:pPr>
      <w:r>
        <w:rPr>
          <w:lang w:eastAsia="en-GB"/>
        </w:rPr>
        <w:t xml:space="preserve">While the </w:t>
      </w:r>
      <w:r w:rsidR="00CF77A5">
        <w:rPr>
          <w:lang w:eastAsia="en-GB"/>
        </w:rPr>
        <w:t xml:space="preserve">discussion guide contained a number of specific questions and prompts around </w:t>
      </w:r>
      <w:r w:rsidR="00B33121">
        <w:rPr>
          <w:lang w:eastAsia="en-GB"/>
        </w:rPr>
        <w:t xml:space="preserve">staff’s experiences, insights and awareness of improvement initiatives, in practice the interviews were </w:t>
      </w:r>
      <w:r w:rsidR="00C809B6">
        <w:rPr>
          <w:lang w:eastAsia="en-GB"/>
        </w:rPr>
        <w:t xml:space="preserve">generally free-flowing, allowing participants to tell their stories and focus on the themes that </w:t>
      </w:r>
      <w:r w:rsidR="008B04AD">
        <w:rPr>
          <w:lang w:eastAsia="en-GB"/>
        </w:rPr>
        <w:t>were most relevant to their experience.</w:t>
      </w:r>
    </w:p>
    <w:p w14:paraId="195A1545" w14:textId="7004399D" w:rsidR="003B716F" w:rsidRDefault="00B560E5" w:rsidP="00CD17AB">
      <w:pPr>
        <w:pStyle w:val="17111NumberSUB-TITLElistx2"/>
      </w:pPr>
      <w:r>
        <w:t>Analysis and reporting</w:t>
      </w:r>
    </w:p>
    <w:p w14:paraId="51C0D51D" w14:textId="16FF677E" w:rsidR="008B04AD" w:rsidRDefault="008B04AD" w:rsidP="008B04AD">
      <w:r>
        <w:t xml:space="preserve">Interview notes </w:t>
      </w:r>
      <w:r w:rsidR="00DF572D">
        <w:t xml:space="preserve">were entered into an Excel spreadsheet and analysed </w:t>
      </w:r>
      <w:r w:rsidR="005B1F63">
        <w:t>for common themes within each broad topic area covered in the interviews.</w:t>
      </w:r>
    </w:p>
    <w:p w14:paraId="1E0F341A" w14:textId="4B7CF930" w:rsidR="005B1F63" w:rsidRDefault="00ED5D9F" w:rsidP="008B04AD">
      <w:r>
        <w:t>This report summarises the themes emerging from the interviews, illustrating</w:t>
      </w:r>
      <w:r w:rsidR="001665C2">
        <w:t xml:space="preserve"> findings with quotes and examples from participants’ experiences</w:t>
      </w:r>
      <w:r w:rsidR="002C6DED">
        <w:t xml:space="preserve"> (t</w:t>
      </w:r>
      <w:r w:rsidR="00395097">
        <w:t>hese</w:t>
      </w:r>
      <w:r w:rsidR="00B41B77">
        <w:t xml:space="preserve"> are anonymous</w:t>
      </w:r>
      <w:r w:rsidR="002C6DED">
        <w:t>).</w:t>
      </w:r>
    </w:p>
    <w:p w14:paraId="2FB7BE9B" w14:textId="709AA75F" w:rsidR="00464C30" w:rsidRDefault="00464C30" w:rsidP="00CD17AB">
      <w:pPr>
        <w:pStyle w:val="17111NumberSUB-TITLElistx2"/>
      </w:pPr>
      <w:r>
        <w:t>Note on language</w:t>
      </w:r>
    </w:p>
    <w:p w14:paraId="4A5651D8" w14:textId="5FB8B083" w:rsidR="002B3D3D" w:rsidRDefault="005705BD" w:rsidP="00464C30">
      <w:pPr>
        <w:rPr>
          <w:lang w:eastAsia="en-GB"/>
        </w:rPr>
      </w:pPr>
      <w:r>
        <w:rPr>
          <w:lang w:eastAsia="en-GB"/>
        </w:rPr>
        <w:t>P</w:t>
      </w:r>
      <w:r w:rsidR="00CB3BB7">
        <w:rPr>
          <w:lang w:eastAsia="en-GB"/>
        </w:rPr>
        <w:t xml:space="preserve">articipants </w:t>
      </w:r>
      <w:r w:rsidR="00464C30">
        <w:rPr>
          <w:lang w:eastAsia="en-GB"/>
        </w:rPr>
        <w:t xml:space="preserve">were invited to </w:t>
      </w:r>
      <w:r w:rsidR="00CB3BB7">
        <w:rPr>
          <w:lang w:eastAsia="en-GB"/>
        </w:rPr>
        <w:t xml:space="preserve">identify the </w:t>
      </w:r>
      <w:r w:rsidR="008A5D17">
        <w:rPr>
          <w:lang w:eastAsia="en-GB"/>
        </w:rPr>
        <w:t xml:space="preserve">term or </w:t>
      </w:r>
      <w:r w:rsidR="00CB3BB7">
        <w:rPr>
          <w:lang w:eastAsia="en-GB"/>
        </w:rPr>
        <w:t>words t</w:t>
      </w:r>
      <w:r w:rsidR="008442C2">
        <w:rPr>
          <w:lang w:eastAsia="en-GB"/>
        </w:rPr>
        <w:t>o be used</w:t>
      </w:r>
      <w:r>
        <w:rPr>
          <w:lang w:eastAsia="en-GB"/>
        </w:rPr>
        <w:t xml:space="preserve"> to</w:t>
      </w:r>
      <w:r w:rsidR="00464C30">
        <w:rPr>
          <w:lang w:eastAsia="en-GB"/>
        </w:rPr>
        <w:t xml:space="preserve"> describe</w:t>
      </w:r>
      <w:r w:rsidR="00CB3BB7">
        <w:rPr>
          <w:lang w:eastAsia="en-GB"/>
        </w:rPr>
        <w:t xml:space="preserve"> </w:t>
      </w:r>
      <w:r w:rsidR="00464C30">
        <w:rPr>
          <w:lang w:eastAsia="en-GB"/>
        </w:rPr>
        <w:t>ethnic group</w:t>
      </w:r>
      <w:r w:rsidR="008442C2">
        <w:rPr>
          <w:lang w:eastAsia="en-GB"/>
        </w:rPr>
        <w:t>/s</w:t>
      </w:r>
      <w:r w:rsidR="00CB3BB7">
        <w:rPr>
          <w:lang w:eastAsia="en-GB"/>
        </w:rPr>
        <w:t xml:space="preserve"> during the interview.</w:t>
      </w:r>
      <w:r w:rsidR="002B3D3D">
        <w:rPr>
          <w:lang w:eastAsia="en-GB"/>
        </w:rPr>
        <w:t xml:space="preserve"> </w:t>
      </w:r>
      <w:r w:rsidR="004A44A3">
        <w:rPr>
          <w:lang w:eastAsia="en-GB"/>
        </w:rPr>
        <w:t>T</w:t>
      </w:r>
      <w:r w:rsidR="008A5D17">
        <w:rPr>
          <w:lang w:eastAsia="en-GB"/>
        </w:rPr>
        <w:t>hese</w:t>
      </w:r>
      <w:r w:rsidR="00CC3F95">
        <w:rPr>
          <w:lang w:eastAsia="en-GB"/>
        </w:rPr>
        <w:t xml:space="preserve"> </w:t>
      </w:r>
      <w:r w:rsidR="004A44A3">
        <w:rPr>
          <w:lang w:eastAsia="en-GB"/>
        </w:rPr>
        <w:t>included</w:t>
      </w:r>
      <w:r w:rsidR="002B3D3D">
        <w:rPr>
          <w:lang w:eastAsia="en-GB"/>
        </w:rPr>
        <w:t xml:space="preserve"> </w:t>
      </w:r>
      <w:r w:rsidR="004A44A3">
        <w:rPr>
          <w:lang w:eastAsia="en-GB"/>
        </w:rPr>
        <w:t xml:space="preserve">people from </w:t>
      </w:r>
      <w:r w:rsidR="002B3D3D">
        <w:rPr>
          <w:lang w:eastAsia="en-GB"/>
        </w:rPr>
        <w:t>ethnic minorit</w:t>
      </w:r>
      <w:r w:rsidR="004A44A3">
        <w:rPr>
          <w:lang w:eastAsia="en-GB"/>
        </w:rPr>
        <w:t>ies</w:t>
      </w:r>
      <w:r w:rsidR="002B3D3D">
        <w:rPr>
          <w:lang w:eastAsia="en-GB"/>
        </w:rPr>
        <w:t>, people</w:t>
      </w:r>
      <w:r w:rsidR="004A44A3">
        <w:rPr>
          <w:lang w:eastAsia="en-GB"/>
        </w:rPr>
        <w:t>/women</w:t>
      </w:r>
      <w:r w:rsidR="002B3D3D">
        <w:rPr>
          <w:lang w:eastAsia="en-GB"/>
        </w:rPr>
        <w:t xml:space="preserve"> of colour</w:t>
      </w:r>
      <w:r w:rsidR="004A44A3">
        <w:rPr>
          <w:lang w:eastAsia="en-GB"/>
        </w:rPr>
        <w:t>, Black or brown, people/women from the global majority.</w:t>
      </w:r>
    </w:p>
    <w:p w14:paraId="11ED8E5C" w14:textId="0C26961F" w:rsidR="00797E95" w:rsidRDefault="00CB3BB7" w:rsidP="00464C30">
      <w:pPr>
        <w:rPr>
          <w:lang w:eastAsia="en-GB"/>
        </w:rPr>
      </w:pPr>
      <w:r>
        <w:rPr>
          <w:lang w:eastAsia="en-GB"/>
        </w:rPr>
        <w:t>In this report, the term ‘</w:t>
      </w:r>
      <w:r w:rsidR="00743F1D">
        <w:rPr>
          <w:lang w:eastAsia="en-GB"/>
        </w:rPr>
        <w:t xml:space="preserve">people from </w:t>
      </w:r>
      <w:r>
        <w:rPr>
          <w:lang w:eastAsia="en-GB"/>
        </w:rPr>
        <w:t>ethnic minority group</w:t>
      </w:r>
      <w:r w:rsidR="00743F1D">
        <w:rPr>
          <w:lang w:eastAsia="en-GB"/>
        </w:rPr>
        <w:t>s</w:t>
      </w:r>
      <w:r>
        <w:rPr>
          <w:lang w:eastAsia="en-GB"/>
        </w:rPr>
        <w:t>’ is used</w:t>
      </w:r>
      <w:r w:rsidR="002B3D3D">
        <w:rPr>
          <w:lang w:eastAsia="en-GB"/>
        </w:rPr>
        <w:t>,</w:t>
      </w:r>
      <w:r w:rsidR="0039470A">
        <w:rPr>
          <w:lang w:eastAsia="en-GB"/>
        </w:rPr>
        <w:t xml:space="preserve"> except where a specific ethnic minority group is being referred to. </w:t>
      </w:r>
      <w:r w:rsidR="00A20178">
        <w:rPr>
          <w:lang w:eastAsia="en-GB"/>
        </w:rPr>
        <w:t>T</w:t>
      </w:r>
      <w:r w:rsidR="00E74F7C">
        <w:rPr>
          <w:lang w:eastAsia="en-GB"/>
        </w:rPr>
        <w:t>hose using maternity services</w:t>
      </w:r>
      <w:r w:rsidR="00724C46">
        <w:rPr>
          <w:lang w:eastAsia="en-GB"/>
        </w:rPr>
        <w:t xml:space="preserve"> </w:t>
      </w:r>
      <w:r w:rsidR="00E74F7C">
        <w:rPr>
          <w:lang w:eastAsia="en-GB"/>
        </w:rPr>
        <w:t>includ</w:t>
      </w:r>
      <w:r w:rsidR="00A20178">
        <w:rPr>
          <w:lang w:eastAsia="en-GB"/>
        </w:rPr>
        <w:t>es</w:t>
      </w:r>
      <w:r w:rsidR="00E74F7C">
        <w:rPr>
          <w:lang w:eastAsia="en-GB"/>
        </w:rPr>
        <w:t xml:space="preserve"> women and birthing people and their partners</w:t>
      </w:r>
      <w:r w:rsidR="00A20178">
        <w:rPr>
          <w:lang w:eastAsia="en-GB"/>
        </w:rPr>
        <w:t>.</w:t>
      </w:r>
    </w:p>
    <w:p w14:paraId="63991B3E" w14:textId="6D09C8C3" w:rsidR="00C22620" w:rsidRDefault="00C22620" w:rsidP="00C22620">
      <w:pPr>
        <w:pStyle w:val="17111NumberSUB-TITLElistx2"/>
        <w:rPr>
          <w:lang w:eastAsia="en-GB"/>
        </w:rPr>
      </w:pPr>
      <w:r>
        <w:rPr>
          <w:lang w:eastAsia="en-GB"/>
        </w:rPr>
        <w:t xml:space="preserve">Limitations </w:t>
      </w:r>
      <w:r w:rsidR="00C65EDB">
        <w:rPr>
          <w:lang w:eastAsia="en-GB"/>
        </w:rPr>
        <w:t>to</w:t>
      </w:r>
      <w:r>
        <w:rPr>
          <w:lang w:eastAsia="en-GB"/>
        </w:rPr>
        <w:t xml:space="preserve"> the research</w:t>
      </w:r>
    </w:p>
    <w:p w14:paraId="39AF94B2" w14:textId="6FE717CB" w:rsidR="00C22620" w:rsidRDefault="00C22620" w:rsidP="00C22620">
      <w:pPr>
        <w:rPr>
          <w:lang w:eastAsia="en-GB"/>
        </w:rPr>
      </w:pPr>
      <w:r>
        <w:rPr>
          <w:lang w:eastAsia="en-GB"/>
        </w:rPr>
        <w:t>Th</w:t>
      </w:r>
      <w:r w:rsidR="00EC098B">
        <w:rPr>
          <w:lang w:eastAsia="en-GB"/>
        </w:rPr>
        <w:t>e research is based on</w:t>
      </w:r>
      <w:r>
        <w:rPr>
          <w:lang w:eastAsia="en-GB"/>
        </w:rPr>
        <w:t xml:space="preserve"> a small sample </w:t>
      </w:r>
      <w:r w:rsidR="00A2452D">
        <w:rPr>
          <w:lang w:eastAsia="en-GB"/>
        </w:rPr>
        <w:t>of maternity staff</w:t>
      </w:r>
      <w:r w:rsidR="00C975FB">
        <w:rPr>
          <w:lang w:eastAsia="en-GB"/>
        </w:rPr>
        <w:t xml:space="preserve">, </w:t>
      </w:r>
      <w:r w:rsidR="00C65EDB">
        <w:rPr>
          <w:lang w:eastAsia="en-GB"/>
        </w:rPr>
        <w:t>in the context of</w:t>
      </w:r>
      <w:r w:rsidR="00C975FB">
        <w:rPr>
          <w:lang w:eastAsia="en-GB"/>
        </w:rPr>
        <w:t xml:space="preserve"> the size of the workforce</w:t>
      </w:r>
      <w:r w:rsidR="00C01314">
        <w:rPr>
          <w:lang w:eastAsia="en-GB"/>
        </w:rPr>
        <w:t xml:space="preserve">. </w:t>
      </w:r>
      <w:r w:rsidR="00224BE1">
        <w:rPr>
          <w:lang w:eastAsia="en-GB"/>
        </w:rPr>
        <w:t>However,</w:t>
      </w:r>
      <w:r w:rsidR="00C01314">
        <w:rPr>
          <w:lang w:eastAsia="en-GB"/>
        </w:rPr>
        <w:t xml:space="preserve"> there was good diversity within the sample in terms of ethnic group, age </w:t>
      </w:r>
      <w:r w:rsidR="0009782D">
        <w:rPr>
          <w:lang w:eastAsia="en-GB"/>
        </w:rPr>
        <w:t xml:space="preserve">and </w:t>
      </w:r>
      <w:r w:rsidR="009514A5">
        <w:rPr>
          <w:lang w:eastAsia="en-GB"/>
        </w:rPr>
        <w:t>band</w:t>
      </w:r>
      <w:r w:rsidR="00A2452D">
        <w:rPr>
          <w:lang w:eastAsia="en-GB"/>
        </w:rPr>
        <w:t>/grade</w:t>
      </w:r>
      <w:r w:rsidR="009514A5">
        <w:rPr>
          <w:lang w:eastAsia="en-GB"/>
        </w:rPr>
        <w:t>,</w:t>
      </w:r>
      <w:r w:rsidR="003A2A7A">
        <w:rPr>
          <w:lang w:eastAsia="en-GB"/>
        </w:rPr>
        <w:t xml:space="preserve"> and a wide variety of experiences</w:t>
      </w:r>
      <w:r w:rsidR="009514A5">
        <w:rPr>
          <w:lang w:eastAsia="en-GB"/>
        </w:rPr>
        <w:t>.</w:t>
      </w:r>
    </w:p>
    <w:p w14:paraId="62E463CC" w14:textId="345823B3" w:rsidR="00381B12" w:rsidRDefault="00C975FB" w:rsidP="00C22620">
      <w:pPr>
        <w:rPr>
          <w:lang w:eastAsia="en-GB"/>
        </w:rPr>
      </w:pPr>
      <w:r>
        <w:rPr>
          <w:lang w:eastAsia="en-GB"/>
        </w:rPr>
        <w:t>Participants were self-selecting</w:t>
      </w:r>
      <w:r w:rsidR="00547C15">
        <w:rPr>
          <w:lang w:eastAsia="en-GB"/>
        </w:rPr>
        <w:t>. Midwives came from</w:t>
      </w:r>
      <w:r w:rsidR="00791194">
        <w:rPr>
          <w:lang w:eastAsia="en-GB"/>
        </w:rPr>
        <w:t xml:space="preserve"> within a pool that can be considered to be </w:t>
      </w:r>
      <w:r w:rsidR="00EC098B">
        <w:rPr>
          <w:lang w:eastAsia="en-GB"/>
        </w:rPr>
        <w:t>‘</w:t>
      </w:r>
      <w:r w:rsidR="00791194">
        <w:rPr>
          <w:lang w:eastAsia="en-GB"/>
        </w:rPr>
        <w:t>informed</w:t>
      </w:r>
      <w:r w:rsidR="00EC098B">
        <w:rPr>
          <w:lang w:eastAsia="en-GB"/>
        </w:rPr>
        <w:t>’</w:t>
      </w:r>
      <w:r w:rsidR="00791194">
        <w:rPr>
          <w:lang w:eastAsia="en-GB"/>
        </w:rPr>
        <w:t xml:space="preserve"> or </w:t>
      </w:r>
      <w:r w:rsidR="00EC098B">
        <w:rPr>
          <w:lang w:eastAsia="en-GB"/>
        </w:rPr>
        <w:t>‘</w:t>
      </w:r>
      <w:r w:rsidR="00791194">
        <w:rPr>
          <w:lang w:eastAsia="en-GB"/>
        </w:rPr>
        <w:t>engaged</w:t>
      </w:r>
      <w:r w:rsidR="00EC098B">
        <w:rPr>
          <w:lang w:eastAsia="en-GB"/>
        </w:rPr>
        <w:t xml:space="preserve">’ with </w:t>
      </w:r>
      <w:r w:rsidR="005D0738">
        <w:rPr>
          <w:lang w:eastAsia="en-GB"/>
        </w:rPr>
        <w:t>issues affecting midwives from ethnic minority groups,</w:t>
      </w:r>
      <w:r w:rsidR="00791194">
        <w:rPr>
          <w:lang w:eastAsia="en-GB"/>
        </w:rPr>
        <w:t xml:space="preserve"> </w:t>
      </w:r>
      <w:r w:rsidR="00C01314">
        <w:rPr>
          <w:lang w:eastAsia="en-GB"/>
        </w:rPr>
        <w:t>in that they are members of midwifery associations specifically representing midwives from ethnic minority groups.</w:t>
      </w:r>
      <w:r w:rsidR="009514A5">
        <w:rPr>
          <w:lang w:eastAsia="en-GB"/>
        </w:rPr>
        <w:t xml:space="preserve"> </w:t>
      </w:r>
    </w:p>
    <w:p w14:paraId="33DCE6F0" w14:textId="14508FF2" w:rsidR="008B0882" w:rsidRDefault="009514A5" w:rsidP="00C22620">
      <w:pPr>
        <w:rPr>
          <w:lang w:eastAsia="en-GB"/>
        </w:rPr>
      </w:pPr>
      <w:r>
        <w:rPr>
          <w:lang w:eastAsia="en-GB"/>
        </w:rPr>
        <w:t xml:space="preserve">A handful of the participants </w:t>
      </w:r>
      <w:r w:rsidR="00631410">
        <w:rPr>
          <w:lang w:eastAsia="en-GB"/>
        </w:rPr>
        <w:t>were actively engaged in EDI or advocacy roles within their trusts</w:t>
      </w:r>
      <w:r w:rsidR="007A13BE">
        <w:rPr>
          <w:lang w:eastAsia="en-GB"/>
        </w:rPr>
        <w:t>.</w:t>
      </w:r>
      <w:r w:rsidR="00631410">
        <w:rPr>
          <w:lang w:eastAsia="en-GB"/>
        </w:rPr>
        <w:t xml:space="preserve"> </w:t>
      </w:r>
      <w:r w:rsidR="0094396A">
        <w:rPr>
          <w:lang w:eastAsia="en-GB"/>
        </w:rPr>
        <w:t>Some participants</w:t>
      </w:r>
      <w:r w:rsidR="00986E76">
        <w:rPr>
          <w:lang w:eastAsia="en-GB"/>
        </w:rPr>
        <w:t xml:space="preserve"> had a specific</w:t>
      </w:r>
      <w:r w:rsidR="0094396A">
        <w:rPr>
          <w:lang w:eastAsia="en-GB"/>
        </w:rPr>
        <w:t xml:space="preserve"> experience they wanted to share</w:t>
      </w:r>
      <w:r w:rsidR="00136C66">
        <w:rPr>
          <w:lang w:eastAsia="en-GB"/>
        </w:rPr>
        <w:t>, t</w:t>
      </w:r>
      <w:r w:rsidR="007A13BE">
        <w:rPr>
          <w:lang w:eastAsia="en-GB"/>
        </w:rPr>
        <w:t>hat had driven them to be</w:t>
      </w:r>
      <w:r w:rsidR="00136C66">
        <w:rPr>
          <w:lang w:eastAsia="en-GB"/>
        </w:rPr>
        <w:t xml:space="preserve"> more</w:t>
      </w:r>
      <w:r w:rsidR="007A13BE">
        <w:rPr>
          <w:lang w:eastAsia="en-GB"/>
        </w:rPr>
        <w:t xml:space="preserve"> determined not </w:t>
      </w:r>
      <w:r w:rsidR="00136C66">
        <w:rPr>
          <w:lang w:eastAsia="en-GB"/>
        </w:rPr>
        <w:t>to accept the status quo.</w:t>
      </w:r>
      <w:r w:rsidR="003A2A7A">
        <w:rPr>
          <w:lang w:eastAsia="en-GB"/>
        </w:rPr>
        <w:t xml:space="preserve"> </w:t>
      </w:r>
      <w:r w:rsidR="0094396A">
        <w:rPr>
          <w:lang w:eastAsia="en-GB"/>
        </w:rPr>
        <w:t xml:space="preserve">All </w:t>
      </w:r>
      <w:r w:rsidR="00493341">
        <w:rPr>
          <w:lang w:eastAsia="en-GB"/>
        </w:rPr>
        <w:t>had agreed to take part in the research because they we</w:t>
      </w:r>
      <w:r w:rsidR="0094396A">
        <w:rPr>
          <w:lang w:eastAsia="en-GB"/>
        </w:rPr>
        <w:t xml:space="preserve">re highly motivated to support change </w:t>
      </w:r>
      <w:r w:rsidR="00381B12">
        <w:rPr>
          <w:lang w:eastAsia="en-GB"/>
        </w:rPr>
        <w:t>in relation to the experiences of staff and people using maternity services.</w:t>
      </w:r>
    </w:p>
    <w:p w14:paraId="24596EA1" w14:textId="3DD83AC1" w:rsidR="008B0882" w:rsidRPr="008B0882" w:rsidRDefault="008B0882" w:rsidP="008B0882">
      <w:pPr>
        <w:pBdr>
          <w:top w:val="single" w:sz="4" w:space="1" w:color="auto"/>
          <w:left w:val="single" w:sz="4" w:space="4" w:color="auto"/>
          <w:bottom w:val="single" w:sz="4" w:space="1" w:color="auto"/>
          <w:right w:val="single" w:sz="4" w:space="4" w:color="auto"/>
        </w:pBdr>
        <w:rPr>
          <w:b/>
          <w:bCs/>
          <w:color w:val="30497C" w:themeColor="text2"/>
          <w:lang w:eastAsia="en-GB"/>
        </w:rPr>
      </w:pPr>
      <w:r w:rsidRPr="008B0882">
        <w:rPr>
          <w:b/>
          <w:bCs/>
          <w:color w:val="30497C" w:themeColor="text2"/>
          <w:lang w:eastAsia="en-GB"/>
        </w:rPr>
        <w:t>Abbreviations</w:t>
      </w:r>
    </w:p>
    <w:p w14:paraId="0ABDFC9A" w14:textId="5AECAA75" w:rsidR="008B0882" w:rsidRDefault="008B0882" w:rsidP="008B0882">
      <w:pPr>
        <w:pBdr>
          <w:top w:val="single" w:sz="4" w:space="1" w:color="auto"/>
          <w:left w:val="single" w:sz="4" w:space="4" w:color="auto"/>
          <w:bottom w:val="single" w:sz="4" w:space="1" w:color="auto"/>
          <w:right w:val="single" w:sz="4" w:space="4" w:color="auto"/>
        </w:pBdr>
        <w:rPr>
          <w:lang w:eastAsia="en-GB"/>
        </w:rPr>
      </w:pPr>
      <w:proofErr w:type="spellStart"/>
      <w:r>
        <w:rPr>
          <w:lang w:eastAsia="en-GB"/>
        </w:rPr>
        <w:t>DoM</w:t>
      </w:r>
      <w:proofErr w:type="spellEnd"/>
      <w:r>
        <w:rPr>
          <w:lang w:eastAsia="en-GB"/>
        </w:rPr>
        <w:t xml:space="preserve"> / Director of Midwifery</w:t>
      </w:r>
    </w:p>
    <w:p w14:paraId="71EE4600" w14:textId="77777777" w:rsidR="00574DAD" w:rsidRDefault="00574DAD" w:rsidP="00574DAD">
      <w:pPr>
        <w:pBdr>
          <w:top w:val="single" w:sz="4" w:space="1" w:color="auto"/>
          <w:left w:val="single" w:sz="4" w:space="4" w:color="auto"/>
          <w:bottom w:val="single" w:sz="4" w:space="1" w:color="auto"/>
          <w:right w:val="single" w:sz="4" w:space="4" w:color="auto"/>
        </w:pBdr>
        <w:rPr>
          <w:lang w:eastAsia="en-GB"/>
        </w:rPr>
      </w:pPr>
      <w:r>
        <w:rPr>
          <w:lang w:eastAsia="en-GB"/>
        </w:rPr>
        <w:t>EDI / Equality, diversity and inclusion</w:t>
      </w:r>
    </w:p>
    <w:p w14:paraId="0EF90E16" w14:textId="77777777" w:rsidR="00574DAD" w:rsidRDefault="00574DAD" w:rsidP="00574DAD">
      <w:pPr>
        <w:pBdr>
          <w:top w:val="single" w:sz="4" w:space="1" w:color="auto"/>
          <w:left w:val="single" w:sz="4" w:space="4" w:color="auto"/>
          <w:bottom w:val="single" w:sz="4" w:space="1" w:color="auto"/>
          <w:right w:val="single" w:sz="4" w:space="4" w:color="auto"/>
        </w:pBdr>
        <w:rPr>
          <w:lang w:eastAsia="en-GB"/>
        </w:rPr>
      </w:pPr>
      <w:r>
        <w:rPr>
          <w:lang w:eastAsia="en-GB"/>
        </w:rPr>
        <w:t>HCA / Healthcare Assistant</w:t>
      </w:r>
    </w:p>
    <w:p w14:paraId="0F74CD6A" w14:textId="45421100" w:rsidR="00574DAD" w:rsidRDefault="00574DAD" w:rsidP="00574DAD">
      <w:pPr>
        <w:pBdr>
          <w:top w:val="single" w:sz="4" w:space="1" w:color="auto"/>
          <w:left w:val="single" w:sz="4" w:space="4" w:color="auto"/>
          <w:bottom w:val="single" w:sz="4" w:space="1" w:color="auto"/>
          <w:right w:val="single" w:sz="4" w:space="4" w:color="auto"/>
        </w:pBdr>
        <w:rPr>
          <w:lang w:eastAsia="en-GB"/>
        </w:rPr>
      </w:pPr>
      <w:r>
        <w:rPr>
          <w:lang w:eastAsia="en-GB"/>
        </w:rPr>
        <w:t>HCP / healthcare professional</w:t>
      </w:r>
    </w:p>
    <w:p w14:paraId="07FDEFC7" w14:textId="06F127B1" w:rsidR="00CF1DB2" w:rsidRDefault="00CF1DB2" w:rsidP="008B0882">
      <w:pPr>
        <w:pBdr>
          <w:top w:val="single" w:sz="4" w:space="1" w:color="auto"/>
          <w:left w:val="single" w:sz="4" w:space="4" w:color="auto"/>
          <w:bottom w:val="single" w:sz="4" w:space="1" w:color="auto"/>
          <w:right w:val="single" w:sz="4" w:space="4" w:color="auto"/>
        </w:pBdr>
        <w:rPr>
          <w:lang w:eastAsia="en-GB"/>
        </w:rPr>
      </w:pPr>
      <w:proofErr w:type="spellStart"/>
      <w:r>
        <w:rPr>
          <w:lang w:eastAsia="en-GB"/>
        </w:rPr>
        <w:t>HoM</w:t>
      </w:r>
      <w:proofErr w:type="spellEnd"/>
      <w:r>
        <w:rPr>
          <w:lang w:eastAsia="en-GB"/>
        </w:rPr>
        <w:t xml:space="preserve"> / Head of Midwifery</w:t>
      </w:r>
    </w:p>
    <w:p w14:paraId="0861B921" w14:textId="77777777" w:rsidR="00574DAD" w:rsidRPr="00CD0D02" w:rsidRDefault="00574DAD" w:rsidP="00574DAD">
      <w:pPr>
        <w:pBdr>
          <w:top w:val="single" w:sz="4" w:space="1" w:color="auto"/>
          <w:left w:val="single" w:sz="4" w:space="4" w:color="auto"/>
          <w:bottom w:val="single" w:sz="4" w:space="1" w:color="auto"/>
          <w:right w:val="single" w:sz="4" w:space="4" w:color="auto"/>
        </w:pBdr>
        <w:rPr>
          <w:lang w:eastAsia="en-GB"/>
        </w:rPr>
      </w:pPr>
      <w:r w:rsidRPr="00CD0D02">
        <w:rPr>
          <w:lang w:eastAsia="en-GB"/>
        </w:rPr>
        <w:t>IMG / International medical graduate</w:t>
      </w:r>
    </w:p>
    <w:p w14:paraId="2C4D6CA9" w14:textId="0F1D32D4" w:rsidR="00574DAD" w:rsidRDefault="00574DAD" w:rsidP="008B0882">
      <w:pPr>
        <w:pBdr>
          <w:top w:val="single" w:sz="4" w:space="1" w:color="auto"/>
          <w:left w:val="single" w:sz="4" w:space="4" w:color="auto"/>
          <w:bottom w:val="single" w:sz="4" w:space="1" w:color="auto"/>
          <w:right w:val="single" w:sz="4" w:space="4" w:color="auto"/>
        </w:pBdr>
        <w:rPr>
          <w:lang w:eastAsia="en-GB"/>
        </w:rPr>
      </w:pPr>
      <w:r>
        <w:rPr>
          <w:lang w:eastAsia="en-GB"/>
        </w:rPr>
        <w:t>PMA / Professional Midwifery Advocate</w:t>
      </w:r>
    </w:p>
    <w:p w14:paraId="66966E21" w14:textId="13039F98" w:rsidR="00547C15" w:rsidRPr="00CD0D02" w:rsidRDefault="00547C15" w:rsidP="008B0882">
      <w:pPr>
        <w:pBdr>
          <w:top w:val="single" w:sz="4" w:space="1" w:color="auto"/>
          <w:left w:val="single" w:sz="4" w:space="4" w:color="auto"/>
          <w:bottom w:val="single" w:sz="4" w:space="1" w:color="auto"/>
          <w:right w:val="single" w:sz="4" w:space="4" w:color="auto"/>
        </w:pBdr>
        <w:rPr>
          <w:lang w:eastAsia="en-GB"/>
        </w:rPr>
      </w:pPr>
      <w:r w:rsidRPr="00CD0D02">
        <w:rPr>
          <w:lang w:eastAsia="en-GB"/>
        </w:rPr>
        <w:t>SAS doctor / Speciality or specialist doctor</w:t>
      </w:r>
    </w:p>
    <w:p w14:paraId="1CD3337C" w14:textId="4508D162" w:rsidR="00613176" w:rsidRDefault="00613176" w:rsidP="006B0667">
      <w:pPr>
        <w:pStyle w:val="16a1Numberheading"/>
      </w:pPr>
      <w:bookmarkStart w:id="7" w:name="_Toc140242985"/>
      <w:bookmarkStart w:id="8" w:name="_Toc80742461"/>
      <w:bookmarkStart w:id="9" w:name="_Toc80743164"/>
      <w:bookmarkStart w:id="10" w:name="_Toc80743403"/>
      <w:bookmarkStart w:id="11" w:name="_Toc80743548"/>
      <w:bookmarkStart w:id="12" w:name="_Toc80743699"/>
      <w:bookmarkStart w:id="13" w:name="_Toc80743880"/>
      <w:bookmarkStart w:id="14" w:name="_Toc80744237"/>
      <w:bookmarkStart w:id="15" w:name="_Toc80744274"/>
      <w:bookmarkStart w:id="16" w:name="_Toc80744381"/>
      <w:bookmarkStart w:id="17" w:name="_Toc80744462"/>
      <w:bookmarkStart w:id="18" w:name="_Toc80744542"/>
      <w:bookmarkStart w:id="19" w:name="_Toc80744584"/>
      <w:bookmarkStart w:id="20" w:name="_Toc80744624"/>
      <w:bookmarkStart w:id="21" w:name="_Toc80744677"/>
      <w:bookmarkStart w:id="22" w:name="_Toc80773642"/>
      <w:bookmarkStart w:id="23" w:name="_Toc80873957"/>
      <w:bookmarkStart w:id="24" w:name="_Toc80874528"/>
      <w:bookmarkStart w:id="25" w:name="_Toc83737884"/>
      <w:bookmarkStart w:id="26" w:name="_Toc83761870"/>
      <w:bookmarkStart w:id="27" w:name="_Toc83762137"/>
      <w:bookmarkStart w:id="28" w:name="_Toc83762215"/>
      <w:r>
        <w:t>Introduction to the f</w:t>
      </w:r>
      <w:r w:rsidR="00D341C2">
        <w:t>indings</w:t>
      </w:r>
      <w:bookmarkEnd w:id="7"/>
    </w:p>
    <w:p w14:paraId="2CC5326B" w14:textId="6D716749" w:rsidR="00B750DC" w:rsidRDefault="00615112" w:rsidP="00D00F74">
      <w:pPr>
        <w:pStyle w:val="Heading4"/>
      </w:pPr>
      <w:r>
        <w:t>Experiences of staff in</w:t>
      </w:r>
      <w:r w:rsidR="000D529C">
        <w:t xml:space="preserve"> maternity services</w:t>
      </w:r>
    </w:p>
    <w:p w14:paraId="2D70D025" w14:textId="3A9FBC65" w:rsidR="008038EB" w:rsidRPr="001D3FC6" w:rsidRDefault="0089419C" w:rsidP="0089419C">
      <w:r w:rsidRPr="001D3FC6">
        <w:t>M</w:t>
      </w:r>
      <w:r w:rsidR="001D3FC6" w:rsidRPr="001D3FC6">
        <w:t>aternity staff</w:t>
      </w:r>
      <w:r w:rsidRPr="001D3FC6">
        <w:t xml:space="preserve"> taking part in this research </w:t>
      </w:r>
      <w:r w:rsidR="00FE3E67" w:rsidRPr="001D3FC6">
        <w:t>identified</w:t>
      </w:r>
      <w:r w:rsidRPr="001D3FC6">
        <w:t xml:space="preserve"> a pervasive backdrop of differential treatment for </w:t>
      </w:r>
      <w:r w:rsidR="00F15955">
        <w:t>staff</w:t>
      </w:r>
      <w:r w:rsidRPr="001D3FC6">
        <w:t xml:space="preserve"> from ethnic minority backgrounds</w:t>
      </w:r>
      <w:r w:rsidR="00BF5A30">
        <w:t xml:space="preserve">, particularly those </w:t>
      </w:r>
      <w:r w:rsidR="00F477EF">
        <w:t>educated outside the UK</w:t>
      </w:r>
      <w:r w:rsidR="00B357DD" w:rsidRPr="001D3FC6">
        <w:t xml:space="preserve">, </w:t>
      </w:r>
      <w:r w:rsidRPr="001D3FC6">
        <w:t>impact</w:t>
      </w:r>
      <w:r w:rsidR="00B357DD" w:rsidRPr="001D3FC6">
        <w:t>ing</w:t>
      </w:r>
      <w:r w:rsidRPr="001D3FC6">
        <w:t xml:space="preserve"> </w:t>
      </w:r>
      <w:r w:rsidR="00FE3E67" w:rsidRPr="001D3FC6">
        <w:t xml:space="preserve">massively </w:t>
      </w:r>
      <w:r w:rsidRPr="001D3FC6">
        <w:t>on their experiences of working in maternity services.</w:t>
      </w:r>
      <w:r w:rsidR="00B2388E" w:rsidRPr="001D3FC6">
        <w:t xml:space="preserve"> </w:t>
      </w:r>
    </w:p>
    <w:p w14:paraId="3F4D2852" w14:textId="12079350" w:rsidR="00563D79" w:rsidRPr="001D3FC6" w:rsidRDefault="00FE3E67" w:rsidP="0089419C">
      <w:r w:rsidRPr="001D3FC6">
        <w:t>Participants described a</w:t>
      </w:r>
      <w:r w:rsidR="00C756BA" w:rsidRPr="001D3FC6">
        <w:t xml:space="preserve"> culture in which it is normalised for people from ethnic minority groups to </w:t>
      </w:r>
      <w:r w:rsidR="00CD0413" w:rsidRPr="001D3FC6">
        <w:t>tolerate discrimination</w:t>
      </w:r>
      <w:r w:rsidR="004C0345" w:rsidRPr="001D3FC6">
        <w:t xml:space="preserve"> from colleagues and work harder to pro</w:t>
      </w:r>
      <w:r w:rsidR="00D2507D">
        <w:t>ve themselves,</w:t>
      </w:r>
      <w:r w:rsidR="004C0345" w:rsidRPr="001D3FC6">
        <w:t xml:space="preserve"> than their White counterparts. </w:t>
      </w:r>
    </w:p>
    <w:p w14:paraId="7326E768" w14:textId="7782E899" w:rsidR="002348DA" w:rsidRPr="001D3FC6" w:rsidRDefault="002A1178" w:rsidP="0089419C">
      <w:r w:rsidRPr="001D3FC6">
        <w:t xml:space="preserve">When </w:t>
      </w:r>
      <w:r w:rsidR="001D3FC6" w:rsidRPr="001D3FC6">
        <w:t>staff</w:t>
      </w:r>
      <w:r w:rsidRPr="001D3FC6">
        <w:t xml:space="preserve"> sp</w:t>
      </w:r>
      <w:r w:rsidR="00BB5170" w:rsidRPr="001D3FC6">
        <w:t>oke</w:t>
      </w:r>
      <w:r w:rsidR="002348DA" w:rsidRPr="001D3FC6">
        <w:t xml:space="preserve"> up about unfairness towards themselves </w:t>
      </w:r>
      <w:r w:rsidR="001F5ED1" w:rsidRPr="001D3FC6">
        <w:t>or to people from ethnic minority groups using maternity services</w:t>
      </w:r>
      <w:r w:rsidRPr="001D3FC6">
        <w:t>, they</w:t>
      </w:r>
      <w:r w:rsidR="00176962" w:rsidRPr="001D3FC6">
        <w:t xml:space="preserve"> </w:t>
      </w:r>
      <w:r w:rsidR="00C02B2E">
        <w:t>could find</w:t>
      </w:r>
      <w:r w:rsidR="00BB5170" w:rsidRPr="001D3FC6">
        <w:t xml:space="preserve"> themselves ignored, dismissed</w:t>
      </w:r>
      <w:r w:rsidR="00986D16" w:rsidRPr="001D3FC6">
        <w:t xml:space="preserve">, or </w:t>
      </w:r>
      <w:r w:rsidR="00D82FE8" w:rsidRPr="001D3FC6">
        <w:t xml:space="preserve">effectively punished </w:t>
      </w:r>
      <w:r w:rsidR="00186BA3">
        <w:t xml:space="preserve">by </w:t>
      </w:r>
      <w:r w:rsidR="00D82FE8" w:rsidRPr="001D3FC6">
        <w:t>negative treatment.</w:t>
      </w:r>
    </w:p>
    <w:p w14:paraId="7227C480" w14:textId="77777777" w:rsidR="00BF5A30" w:rsidRDefault="007339B3" w:rsidP="0089419C">
      <w:r w:rsidRPr="001D3FC6">
        <w:t>This</w:t>
      </w:r>
      <w:r w:rsidR="001764C4">
        <w:t xml:space="preserve"> can</w:t>
      </w:r>
      <w:r w:rsidRPr="001D3FC6">
        <w:t xml:space="preserve"> lead</w:t>
      </w:r>
      <w:r w:rsidR="001764C4">
        <w:t xml:space="preserve"> to</w:t>
      </w:r>
      <w:r w:rsidRPr="001D3FC6">
        <w:t xml:space="preserve"> </w:t>
      </w:r>
      <w:r w:rsidR="001764C4">
        <w:t xml:space="preserve">midwives and doctors from </w:t>
      </w:r>
      <w:r w:rsidRPr="001D3FC6">
        <w:t xml:space="preserve">ethnic minority groups </w:t>
      </w:r>
      <w:r w:rsidR="00B332C0" w:rsidRPr="001D3FC6">
        <w:t>feeling</w:t>
      </w:r>
      <w:r w:rsidRPr="001D3FC6">
        <w:t xml:space="preserve"> excluded, undermined</w:t>
      </w:r>
      <w:r w:rsidR="001764C4">
        <w:t xml:space="preserve"> and </w:t>
      </w:r>
      <w:r w:rsidR="00AC2581" w:rsidRPr="001D3FC6">
        <w:t>frustrate</w:t>
      </w:r>
      <w:r w:rsidR="001D3FC6" w:rsidRPr="001D3FC6">
        <w:t>d</w:t>
      </w:r>
      <w:r w:rsidR="00AC2581" w:rsidRPr="001D3FC6">
        <w:t>.</w:t>
      </w:r>
    </w:p>
    <w:p w14:paraId="38992CFA" w14:textId="708FAD96" w:rsidR="0089419C" w:rsidRDefault="00615112" w:rsidP="00D00F74">
      <w:pPr>
        <w:pStyle w:val="Heading4"/>
      </w:pPr>
      <w:r>
        <w:t>Staff insight into experience</w:t>
      </w:r>
      <w:r w:rsidR="00137165">
        <w:t>s</w:t>
      </w:r>
      <w:r>
        <w:t xml:space="preserve"> of people using maternity services</w:t>
      </w:r>
    </w:p>
    <w:p w14:paraId="5E14F406" w14:textId="084B6745" w:rsidR="00A520FA" w:rsidRDefault="006A6E12" w:rsidP="00A520FA">
      <w:r>
        <w:t>Those</w:t>
      </w:r>
      <w:r w:rsidR="00711CF0">
        <w:t xml:space="preserve"> interviewed had seen people using maternity services </w:t>
      </w:r>
      <w:r w:rsidR="00D87E59">
        <w:t xml:space="preserve">being treated with a lack of respect, not </w:t>
      </w:r>
      <w:r w:rsidR="007821F8">
        <w:t xml:space="preserve">listened to and not given choices in their care. Experiences were seen to be </w:t>
      </w:r>
      <w:r w:rsidR="009249FA">
        <w:t xml:space="preserve">significantly </w:t>
      </w:r>
      <w:r w:rsidR="007821F8">
        <w:t>wors</w:t>
      </w:r>
      <w:r w:rsidR="009249FA">
        <w:t xml:space="preserve">e </w:t>
      </w:r>
      <w:r w:rsidR="007821F8">
        <w:t xml:space="preserve">for those </w:t>
      </w:r>
      <w:r w:rsidR="003E56FF">
        <w:t>who don’t speak</w:t>
      </w:r>
      <w:r w:rsidR="007821F8">
        <w:t xml:space="preserve"> English. </w:t>
      </w:r>
    </w:p>
    <w:p w14:paraId="01755026" w14:textId="2568A005" w:rsidR="00425363" w:rsidRDefault="00425363" w:rsidP="00A520FA">
      <w:r>
        <w:t>Care was affected by racial stereotypes and lack of cultural awareness among staff</w:t>
      </w:r>
      <w:r w:rsidR="00DE3DE0">
        <w:t xml:space="preserve">, which </w:t>
      </w:r>
      <w:r w:rsidR="00D950F1">
        <w:t>led to</w:t>
      </w:r>
      <w:r w:rsidR="00DE3DE0">
        <w:t xml:space="preserve"> negative experiences and </w:t>
      </w:r>
      <w:r w:rsidR="00B54523">
        <w:t>safety issues.</w:t>
      </w:r>
    </w:p>
    <w:p w14:paraId="06231D14" w14:textId="04B71D93" w:rsidR="000D7F2C" w:rsidRDefault="00C867FF" w:rsidP="00A520FA">
      <w:r>
        <w:t>Interviewees</w:t>
      </w:r>
      <w:r w:rsidR="00B54523">
        <w:t xml:space="preserve"> </w:t>
      </w:r>
      <w:r w:rsidR="00514850">
        <w:t>recognis</w:t>
      </w:r>
      <w:r w:rsidR="00A61902">
        <w:t>ed that staffing pressures in the NHS</w:t>
      </w:r>
      <w:r w:rsidR="00F9034F">
        <w:t xml:space="preserve"> made it more diff</w:t>
      </w:r>
      <w:r w:rsidR="00514850">
        <w:t>icult for staff to provide good quality care</w:t>
      </w:r>
      <w:r w:rsidR="000633D0">
        <w:t>. T</w:t>
      </w:r>
      <w:r w:rsidR="00514850">
        <w:t xml:space="preserve">hey noted that </w:t>
      </w:r>
      <w:r>
        <w:t xml:space="preserve">many </w:t>
      </w:r>
      <w:r w:rsidR="00BE10E3">
        <w:t>colleagues</w:t>
      </w:r>
      <w:r w:rsidR="00514850">
        <w:t xml:space="preserve"> </w:t>
      </w:r>
      <w:r w:rsidR="000633D0">
        <w:t xml:space="preserve">are </w:t>
      </w:r>
      <w:r w:rsidR="00514850">
        <w:t xml:space="preserve">providing excellent care to </w:t>
      </w:r>
      <w:r w:rsidR="00C13388">
        <w:t xml:space="preserve">people </w:t>
      </w:r>
      <w:r w:rsidR="00514850">
        <w:t>from ethnic minority groups</w:t>
      </w:r>
      <w:r w:rsidR="000633D0">
        <w:t xml:space="preserve">. </w:t>
      </w:r>
      <w:r w:rsidR="0075696C">
        <w:t xml:space="preserve">Some observed improvements in how their trusts </w:t>
      </w:r>
      <w:r w:rsidR="00F477EF">
        <w:t>have been</w:t>
      </w:r>
      <w:r w:rsidR="0075696C">
        <w:t xml:space="preserve"> addressing issues for staff and </w:t>
      </w:r>
      <w:r w:rsidR="00846B42">
        <w:t>people using services</w:t>
      </w:r>
      <w:r w:rsidR="0075696C">
        <w:t xml:space="preserve"> from ethnic minority groups</w:t>
      </w:r>
      <w:r w:rsidR="00146477">
        <w:t>, over recent years.</w:t>
      </w:r>
    </w:p>
    <w:p w14:paraId="74A1A41D" w14:textId="4A418EE3" w:rsidR="00A54860" w:rsidRDefault="002A2F34" w:rsidP="00A520FA">
      <w:r>
        <w:t>None of this withstanding, the</w:t>
      </w:r>
      <w:r w:rsidR="00F31376">
        <w:t xml:space="preserve">re was a clear view that </w:t>
      </w:r>
      <w:r w:rsidR="0075696C">
        <w:t>there is a huge amount</w:t>
      </w:r>
      <w:r>
        <w:t xml:space="preserve"> </w:t>
      </w:r>
      <w:r w:rsidR="00146477">
        <w:t>to be done in terms of tackling inequitable</w:t>
      </w:r>
      <w:r w:rsidR="00D85EF8">
        <w:t xml:space="preserve"> care and</w:t>
      </w:r>
      <w:r w:rsidR="00146477">
        <w:t xml:space="preserve"> </w:t>
      </w:r>
      <w:r w:rsidR="00AA72F9">
        <w:t xml:space="preserve">workforce </w:t>
      </w:r>
      <w:r w:rsidR="00146477">
        <w:t>experience</w:t>
      </w:r>
      <w:r w:rsidR="00A1407E">
        <w:t xml:space="preserve">, and this must </w:t>
      </w:r>
      <w:r w:rsidR="00995E64">
        <w:t xml:space="preserve">be based on </w:t>
      </w:r>
      <w:r w:rsidR="0036590C">
        <w:t xml:space="preserve">more </w:t>
      </w:r>
      <w:r w:rsidR="00DB7728">
        <w:t xml:space="preserve">open acknowledgement of the </w:t>
      </w:r>
      <w:r w:rsidR="00995E64">
        <w:t>root cause</w:t>
      </w:r>
      <w:r w:rsidR="005F5C5B">
        <w:t xml:space="preserve">. One of the most common phrases used by interviewees was </w:t>
      </w:r>
      <w:r w:rsidR="000D7F2C">
        <w:t>‘</w:t>
      </w:r>
      <w:r w:rsidR="00D00F74">
        <w:t>swept under the carpet’.</w:t>
      </w:r>
      <w:r w:rsidR="00DB7728">
        <w:t xml:space="preserve"> </w:t>
      </w:r>
    </w:p>
    <w:p w14:paraId="551398C0" w14:textId="266360F9" w:rsidR="00B54523" w:rsidRPr="00A54860" w:rsidRDefault="00A54860" w:rsidP="00A520FA">
      <w:pPr>
        <w:rPr>
          <w:color w:val="30497C" w:themeColor="text2"/>
        </w:rPr>
      </w:pPr>
      <w:r w:rsidRPr="00A54860">
        <w:rPr>
          <w:color w:val="30497C" w:themeColor="text2"/>
        </w:rPr>
        <w:t>“Systemic racism is rife in the NHS. Before we can address any change we need to acknowledge that. We ne</w:t>
      </w:r>
      <w:r w:rsidR="002F13BB">
        <w:rPr>
          <w:color w:val="30497C" w:themeColor="text2"/>
        </w:rPr>
        <w:t>e</w:t>
      </w:r>
      <w:r w:rsidRPr="00A54860">
        <w:rPr>
          <w:color w:val="30497C" w:themeColor="text2"/>
        </w:rPr>
        <w:t>d to accept that racism is a thing. Nobody wants to use the word racism.”</w:t>
      </w:r>
      <w:r w:rsidR="00D85EF8" w:rsidRPr="00A54860">
        <w:rPr>
          <w:color w:val="30497C" w:themeColor="text2"/>
        </w:rPr>
        <w:t xml:space="preserve"> </w:t>
      </w:r>
    </w:p>
    <w:p w14:paraId="77957184" w14:textId="40F168A8" w:rsidR="00BD370E" w:rsidRDefault="00613176" w:rsidP="006B0667">
      <w:pPr>
        <w:pStyle w:val="16a1Numberheading"/>
      </w:pPr>
      <w:bookmarkStart w:id="29" w:name="_Toc140242986"/>
      <w:r>
        <w:t xml:space="preserve">Findings: </w:t>
      </w:r>
      <w:r w:rsidR="00F74B94">
        <w:t>experiences of staff</w:t>
      </w:r>
      <w:bookmarkEnd w:id="29"/>
    </w:p>
    <w:p w14:paraId="23ECE253" w14:textId="409C7A28" w:rsidR="003E4B39" w:rsidRDefault="0052020C" w:rsidP="003E4B39">
      <w:pPr>
        <w:pStyle w:val="16b11NumberSUB-TITLElist1x"/>
      </w:pPr>
      <w:r>
        <w:t>Challenges and issues for</w:t>
      </w:r>
      <w:r w:rsidR="00197044">
        <w:t xml:space="preserve"> staff</w:t>
      </w:r>
      <w:r>
        <w:t xml:space="preserve"> from ethnic minority groups</w:t>
      </w:r>
      <w:r w:rsidR="00865D74">
        <w:t xml:space="preserve"> working in maternity services</w:t>
      </w:r>
    </w:p>
    <w:p w14:paraId="1B42DE40" w14:textId="21DCF698" w:rsidR="00A50914" w:rsidRDefault="00441C30" w:rsidP="00A50914">
      <w:pPr>
        <w:pStyle w:val="17111NumberSUB-TITLElistx2"/>
      </w:pPr>
      <w:r>
        <w:t>Overview</w:t>
      </w:r>
      <w:r w:rsidR="00A50914">
        <w:t xml:space="preserve"> </w:t>
      </w:r>
    </w:p>
    <w:p w14:paraId="706632A5" w14:textId="04F2B018" w:rsidR="00EA29B2" w:rsidRDefault="00084300" w:rsidP="009D24A0">
      <w:pPr>
        <w:pStyle w:val="14Bullet"/>
        <w:numPr>
          <w:ilvl w:val="0"/>
          <w:numId w:val="0"/>
        </w:numPr>
        <w:pBdr>
          <w:top w:val="single" w:sz="4" w:space="1" w:color="auto"/>
          <w:left w:val="single" w:sz="4" w:space="4" w:color="auto"/>
          <w:bottom w:val="single" w:sz="4" w:space="1" w:color="auto"/>
          <w:right w:val="single" w:sz="4" w:space="4" w:color="auto"/>
        </w:pBdr>
        <w:shd w:val="clear" w:color="auto" w:fill="E7D7EB" w:themeFill="accent2" w:themeFillTint="33"/>
      </w:pPr>
      <w:r>
        <w:t xml:space="preserve">Interviewees were asked </w:t>
      </w:r>
      <w:r w:rsidR="004B15D4">
        <w:t xml:space="preserve">about the </w:t>
      </w:r>
      <w:r>
        <w:t xml:space="preserve">challenges and issues they had experienced </w:t>
      </w:r>
      <w:r w:rsidR="004B15D4">
        <w:t xml:space="preserve">working in maternity services. </w:t>
      </w:r>
      <w:r w:rsidR="001F79C7">
        <w:t>There was much in common in terms of midwives and obstetricians’ views.</w:t>
      </w:r>
      <w:r w:rsidR="009D24A0">
        <w:t xml:space="preserve"> </w:t>
      </w:r>
      <w:r w:rsidR="009D3373">
        <w:t>The findings are grouped into the following themes:</w:t>
      </w:r>
    </w:p>
    <w:p w14:paraId="63165D08" w14:textId="6E35A594" w:rsidR="00EA165B" w:rsidRDefault="001A6802" w:rsidP="001E2721">
      <w:pPr>
        <w:pStyle w:val="14Bullet"/>
        <w:pBdr>
          <w:top w:val="single" w:sz="4" w:space="1" w:color="auto"/>
          <w:left w:val="single" w:sz="4" w:space="4" w:color="auto"/>
          <w:bottom w:val="single" w:sz="4" w:space="1" w:color="auto"/>
          <w:right w:val="single" w:sz="4" w:space="4" w:color="auto"/>
        </w:pBdr>
        <w:shd w:val="clear" w:color="auto" w:fill="E7D7EB" w:themeFill="accent2" w:themeFillTint="33"/>
      </w:pPr>
      <w:r>
        <w:t>Career progression</w:t>
      </w:r>
    </w:p>
    <w:p w14:paraId="5DE46BC6" w14:textId="7CB95D1A" w:rsidR="001A6802" w:rsidRDefault="00092177" w:rsidP="001E2721">
      <w:pPr>
        <w:pStyle w:val="14Bullet"/>
        <w:pBdr>
          <w:top w:val="single" w:sz="4" w:space="1" w:color="auto"/>
          <w:left w:val="single" w:sz="4" w:space="4" w:color="auto"/>
          <w:bottom w:val="single" w:sz="4" w:space="1" w:color="auto"/>
          <w:right w:val="single" w:sz="4" w:space="4" w:color="auto"/>
        </w:pBdr>
        <w:shd w:val="clear" w:color="auto" w:fill="E7D7EB" w:themeFill="accent2" w:themeFillTint="33"/>
      </w:pPr>
      <w:r>
        <w:t>Stereotyping and cultural awareness</w:t>
      </w:r>
      <w:r w:rsidR="008246C2">
        <w:t xml:space="preserve"> </w:t>
      </w:r>
    </w:p>
    <w:p w14:paraId="5C9ACC42" w14:textId="2C3808E1" w:rsidR="00092177" w:rsidRDefault="00092177" w:rsidP="001E2721">
      <w:pPr>
        <w:pStyle w:val="14Bullet"/>
        <w:pBdr>
          <w:top w:val="single" w:sz="4" w:space="1" w:color="auto"/>
          <w:left w:val="single" w:sz="4" w:space="4" w:color="auto"/>
          <w:bottom w:val="single" w:sz="4" w:space="1" w:color="auto"/>
          <w:right w:val="single" w:sz="4" w:space="4" w:color="auto"/>
        </w:pBdr>
        <w:shd w:val="clear" w:color="auto" w:fill="E7D7EB" w:themeFill="accent2" w:themeFillTint="33"/>
      </w:pPr>
      <w:r>
        <w:t>Belonging and inclusion</w:t>
      </w:r>
    </w:p>
    <w:p w14:paraId="305C6B75" w14:textId="09BE9C90" w:rsidR="00092177" w:rsidRDefault="00092177" w:rsidP="001E2721">
      <w:pPr>
        <w:pStyle w:val="14Bullet"/>
        <w:pBdr>
          <w:top w:val="single" w:sz="4" w:space="1" w:color="auto"/>
          <w:left w:val="single" w:sz="4" w:space="4" w:color="auto"/>
          <w:bottom w:val="single" w:sz="4" w:space="1" w:color="auto"/>
          <w:right w:val="single" w:sz="4" w:space="4" w:color="auto"/>
        </w:pBdr>
        <w:shd w:val="clear" w:color="auto" w:fill="E7D7EB" w:themeFill="accent2" w:themeFillTint="33"/>
      </w:pPr>
      <w:r>
        <w:t>Speaking up</w:t>
      </w:r>
    </w:p>
    <w:p w14:paraId="130CE27D" w14:textId="77777777" w:rsidR="0084499C" w:rsidRDefault="0084499C" w:rsidP="0084499C"/>
    <w:p w14:paraId="1B736808" w14:textId="01F7D213" w:rsidR="00743F1D" w:rsidRDefault="00B3559C" w:rsidP="00B3559C">
      <w:pPr>
        <w:pStyle w:val="17111NumberSUB-TITLElistx2"/>
      </w:pPr>
      <w:r>
        <w:t>Career progression</w:t>
      </w:r>
    </w:p>
    <w:p w14:paraId="7385A9A2" w14:textId="77777777" w:rsidR="00406707" w:rsidRDefault="002E70C6" w:rsidP="00B3559C">
      <w:r>
        <w:t>Career progression was o</w:t>
      </w:r>
      <w:r w:rsidR="003E1591">
        <w:t xml:space="preserve">ne of the key </w:t>
      </w:r>
      <w:r w:rsidR="00EF47CC">
        <w:t xml:space="preserve">challenges </w:t>
      </w:r>
      <w:r w:rsidR="00215CF4">
        <w:t xml:space="preserve">identified by </w:t>
      </w:r>
      <w:r w:rsidR="00406707">
        <w:t>midwives</w:t>
      </w:r>
      <w:r w:rsidR="00643A34">
        <w:t xml:space="preserve"> from </w:t>
      </w:r>
      <w:r w:rsidR="00F97343">
        <w:t>eth</w:t>
      </w:r>
      <w:r w:rsidR="00D91314">
        <w:t>nic minority group</w:t>
      </w:r>
      <w:r w:rsidR="00EF47CC">
        <w:t>s</w:t>
      </w:r>
      <w:r w:rsidR="009B412D">
        <w:t xml:space="preserve">. </w:t>
      </w:r>
      <w:r w:rsidR="00215CF4">
        <w:t xml:space="preserve">They </w:t>
      </w:r>
      <w:r w:rsidR="009B412D">
        <w:t>reported</w:t>
      </w:r>
      <w:r>
        <w:t xml:space="preserve"> a range of</w:t>
      </w:r>
      <w:r w:rsidR="009B412D">
        <w:t xml:space="preserve"> </w:t>
      </w:r>
      <w:r w:rsidR="00EF47CC">
        <w:t>issues</w:t>
      </w:r>
      <w:r w:rsidR="009B412D">
        <w:t xml:space="preserve"> in relation to </w:t>
      </w:r>
      <w:r w:rsidR="00696F30">
        <w:t>this area</w:t>
      </w:r>
      <w:r w:rsidR="00604FAD">
        <w:t xml:space="preserve">, </w:t>
      </w:r>
      <w:r w:rsidR="004442F6">
        <w:t>all broadly feeding into reduced opportunity to develop and progress, compared to White counterparts.</w:t>
      </w:r>
      <w:r w:rsidR="004B2EAE">
        <w:t xml:space="preserve"> </w:t>
      </w:r>
      <w:r w:rsidR="006B3DB8">
        <w:t xml:space="preserve">Interviewees observed that </w:t>
      </w:r>
      <w:r w:rsidR="00624BEC">
        <w:t>midwives from ethnic minority groups were less likely to be represented in leadership and managerial roles</w:t>
      </w:r>
      <w:r w:rsidR="0089402A">
        <w:t xml:space="preserve"> and noted a pattern of White colleagues </w:t>
      </w:r>
      <w:r w:rsidR="007F759B">
        <w:t xml:space="preserve">being </w:t>
      </w:r>
      <w:r w:rsidR="00866E13">
        <w:t>better prepared for, and more</w:t>
      </w:r>
      <w:r w:rsidR="007F759B">
        <w:t xml:space="preserve"> likely to secure</w:t>
      </w:r>
      <w:r w:rsidR="00866E13">
        <w:t>,</w:t>
      </w:r>
      <w:r w:rsidR="007F759B">
        <w:t xml:space="preserve"> promotion.</w:t>
      </w:r>
    </w:p>
    <w:p w14:paraId="76B064F5" w14:textId="1046A509" w:rsidR="00CB6755" w:rsidRDefault="00654477" w:rsidP="00B3559C">
      <w:r>
        <w:t>Obstetricians interviewed did not focus as much on career progression, but</w:t>
      </w:r>
      <w:r w:rsidR="00CB6755">
        <w:t xml:space="preserve"> some of</w:t>
      </w:r>
      <w:r>
        <w:t xml:space="preserve"> the same themes came up</w:t>
      </w:r>
      <w:r w:rsidR="00BB6E35">
        <w:t xml:space="preserve">, particularly around </w:t>
      </w:r>
      <w:r w:rsidR="004445C1">
        <w:t>the representation of</w:t>
      </w:r>
      <w:r w:rsidR="00BB6E35">
        <w:t xml:space="preserve"> doctors</w:t>
      </w:r>
      <w:r w:rsidR="004445C1">
        <w:t xml:space="preserve"> from ethnic minority groups</w:t>
      </w:r>
      <w:r w:rsidR="00BB6E35">
        <w:t xml:space="preserve"> in senior leadership roles</w:t>
      </w:r>
      <w:r w:rsidR="004445C1">
        <w:t>, which was seen to be lacking</w:t>
      </w:r>
      <w:r w:rsidR="00BB6E35">
        <w:t>.</w:t>
      </w:r>
    </w:p>
    <w:p w14:paraId="74140822" w14:textId="56896A34" w:rsidR="005279BF" w:rsidRDefault="006B3DB8" w:rsidP="006B3DB8">
      <w:pPr>
        <w:pStyle w:val="Heading4"/>
      </w:pPr>
      <w:r>
        <w:t>Access to t</w:t>
      </w:r>
      <w:r w:rsidR="005279BF">
        <w:t>raining, mentoring and</w:t>
      </w:r>
      <w:r>
        <w:t xml:space="preserve"> </w:t>
      </w:r>
      <w:r w:rsidR="005279BF">
        <w:t>promotion</w:t>
      </w:r>
      <w:r>
        <w:t xml:space="preserve"> o</w:t>
      </w:r>
      <w:r w:rsidR="001E0337">
        <w:t>pportunities</w:t>
      </w:r>
    </w:p>
    <w:p w14:paraId="209DEB4B" w14:textId="77777777" w:rsidR="00E616A5" w:rsidRDefault="00DA0E3E" w:rsidP="009C6B3B">
      <w:pPr>
        <w:pStyle w:val="14Bullet"/>
      </w:pPr>
      <w:r w:rsidRPr="00434BEB">
        <w:t xml:space="preserve">There was a perception of a general lack of support and encouragement for midwives from ethnic minority groups in relation to their development; a sense that they would be left to get on with their </w:t>
      </w:r>
      <w:r w:rsidR="00130C2B" w:rsidRPr="00434BEB">
        <w:t xml:space="preserve">job, at Band 5 or 6, </w:t>
      </w:r>
      <w:r w:rsidR="00556A83" w:rsidRPr="00434BEB">
        <w:t xml:space="preserve">rather than actively encouraged to seek out and take up opportunities that could </w:t>
      </w:r>
      <w:r w:rsidR="00EC23F2" w:rsidRPr="00434BEB">
        <w:t>lead to promotion</w:t>
      </w:r>
      <w:r w:rsidR="00556A83" w:rsidRPr="00434BEB">
        <w:t>.</w:t>
      </w:r>
      <w:r w:rsidR="00EC23F2" w:rsidRPr="00434BEB">
        <w:t xml:space="preserve"> </w:t>
      </w:r>
    </w:p>
    <w:p w14:paraId="0F62EFA2" w14:textId="369E115B" w:rsidR="00DB40FB" w:rsidRPr="00D662C6" w:rsidRDefault="00DB40FB" w:rsidP="005D20E1">
      <w:pPr>
        <w:pStyle w:val="15Sub-bullet"/>
        <w:rPr>
          <w:color w:val="30497C" w:themeColor="text2"/>
        </w:rPr>
      </w:pPr>
      <w:r w:rsidRPr="00D662C6">
        <w:rPr>
          <w:color w:val="30497C" w:themeColor="text2"/>
        </w:rPr>
        <w:t xml:space="preserve">“I can’t even count how many </w:t>
      </w:r>
      <w:r w:rsidR="0074745E">
        <w:rPr>
          <w:color w:val="30497C" w:themeColor="text2"/>
        </w:rPr>
        <w:t>W</w:t>
      </w:r>
      <w:r w:rsidRPr="00D662C6">
        <w:rPr>
          <w:color w:val="30497C" w:themeColor="text2"/>
        </w:rPr>
        <w:t xml:space="preserve">hite students I have mentored and they are now senior to me. They are </w:t>
      </w:r>
      <w:proofErr w:type="spellStart"/>
      <w:r w:rsidRPr="00D662C6">
        <w:rPr>
          <w:color w:val="30497C" w:themeColor="text2"/>
        </w:rPr>
        <w:t>HoMs</w:t>
      </w:r>
      <w:proofErr w:type="spellEnd"/>
      <w:r w:rsidRPr="00D662C6">
        <w:rPr>
          <w:color w:val="30497C" w:themeColor="text2"/>
        </w:rPr>
        <w:t>. What is wrong with me? I have taught them, they have been with me and learned from me. You can imagine that is disillusioning.</w:t>
      </w:r>
      <w:r w:rsidR="00D662C6" w:rsidRPr="00D662C6">
        <w:rPr>
          <w:color w:val="30497C" w:themeColor="text2"/>
        </w:rPr>
        <w:t xml:space="preserve"> </w:t>
      </w:r>
      <w:r w:rsidRPr="00D662C6">
        <w:rPr>
          <w:color w:val="30497C" w:themeColor="text2"/>
        </w:rPr>
        <w:t>I feel forgotten.</w:t>
      </w:r>
      <w:r w:rsidR="00D662C6" w:rsidRPr="00D662C6">
        <w:rPr>
          <w:color w:val="30497C" w:themeColor="text2"/>
        </w:rPr>
        <w:t>”</w:t>
      </w:r>
      <w:r w:rsidRPr="00D662C6">
        <w:rPr>
          <w:color w:val="30497C" w:themeColor="text2"/>
        </w:rPr>
        <w:t xml:space="preserve"> </w:t>
      </w:r>
    </w:p>
    <w:p w14:paraId="20C8E38A" w14:textId="3F196F6D" w:rsidR="00DA0E3E" w:rsidRPr="00434BEB" w:rsidRDefault="00054A4A" w:rsidP="00E616A5">
      <w:pPr>
        <w:pStyle w:val="14Bullet"/>
      </w:pPr>
      <w:r w:rsidRPr="00434BEB">
        <w:t xml:space="preserve">Midwives in the lower bands were often referred to as those ‘on the shop floor’; </w:t>
      </w:r>
      <w:r w:rsidR="00AA232E">
        <w:t xml:space="preserve">people in </w:t>
      </w:r>
      <w:r w:rsidRPr="00434BEB">
        <w:t xml:space="preserve">these roles lack time during work to check emails and find out about non mandatory training, and if they miss </w:t>
      </w:r>
      <w:r w:rsidR="00E616A5" w:rsidRPr="00434BEB">
        <w:t>something, it is not likely to be flagged to them</w:t>
      </w:r>
      <w:r w:rsidR="00866E13" w:rsidRPr="00434BEB">
        <w:t xml:space="preserve"> by senior colleagues.</w:t>
      </w:r>
    </w:p>
    <w:p w14:paraId="4C3C0545" w14:textId="576B367F" w:rsidR="008E7BDA" w:rsidRPr="00434BEB" w:rsidRDefault="005A20E8" w:rsidP="008E7BDA">
      <w:pPr>
        <w:pStyle w:val="14Bullet"/>
      </w:pPr>
      <w:r w:rsidRPr="00434BEB">
        <w:t xml:space="preserve">Mentoring and coaching were seen to be </w:t>
      </w:r>
      <w:r w:rsidR="00866E13" w:rsidRPr="00434BEB">
        <w:t>more common for White midwives than those</w:t>
      </w:r>
      <w:r w:rsidRPr="00434BEB">
        <w:t xml:space="preserve"> from ethnic minority groups. </w:t>
      </w:r>
      <w:r w:rsidR="008E7BDA" w:rsidRPr="00434BEB">
        <w:t>It was perceived that senior people who are White are more likely to encourage and advocate for other White people because they feel more connected to them</w:t>
      </w:r>
      <w:r w:rsidR="0023540D">
        <w:t xml:space="preserve"> -</w:t>
      </w:r>
      <w:r w:rsidR="008E7BDA" w:rsidRPr="00434BEB">
        <w:t xml:space="preserve"> </w:t>
      </w:r>
      <w:r w:rsidR="0003678F" w:rsidRPr="00434BEB">
        <w:t>they ‘see their younger selves’ in those colleagues.</w:t>
      </w:r>
      <w:r w:rsidR="008E7BDA" w:rsidRPr="00434BEB">
        <w:t xml:space="preserve"> </w:t>
      </w:r>
      <w:r w:rsidR="0032017C">
        <w:t xml:space="preserve">For obstetricians from outside the UK, </w:t>
      </w:r>
      <w:r w:rsidR="00F36AC1">
        <w:t>more support and mentoring was thought to be needed</w:t>
      </w:r>
      <w:r w:rsidR="008E0635">
        <w:t>,</w:t>
      </w:r>
      <w:r w:rsidR="00F36AC1">
        <w:t xml:space="preserve"> not only when they first arrive in the UK, but to support their ongoing development and career progression. </w:t>
      </w:r>
    </w:p>
    <w:p w14:paraId="2666E303" w14:textId="57292762" w:rsidR="005A20E8" w:rsidRDefault="00500975" w:rsidP="00E616A5">
      <w:pPr>
        <w:pStyle w:val="14Bullet"/>
      </w:pPr>
      <w:r>
        <w:t>T</w:t>
      </w:r>
      <w:r w:rsidR="003A2352" w:rsidRPr="00434BEB">
        <w:t xml:space="preserve">here was </w:t>
      </w:r>
      <w:r w:rsidR="0023540D">
        <w:t>a view</w:t>
      </w:r>
      <w:r w:rsidR="003A2352" w:rsidRPr="00434BEB">
        <w:t xml:space="preserve"> that promotion </w:t>
      </w:r>
      <w:r>
        <w:t xml:space="preserve">for midwives </w:t>
      </w:r>
      <w:r w:rsidR="003A2352" w:rsidRPr="00434BEB">
        <w:t>was based</w:t>
      </w:r>
      <w:r w:rsidR="0039148B" w:rsidRPr="00434BEB">
        <w:t xml:space="preserve"> </w:t>
      </w:r>
      <w:r w:rsidR="00D658C5" w:rsidRPr="00434BEB">
        <w:t>on ‘who you know’, not on merit</w:t>
      </w:r>
      <w:r w:rsidR="0023540D">
        <w:t>;</w:t>
      </w:r>
      <w:r w:rsidR="006A506A" w:rsidRPr="00434BEB">
        <w:t xml:space="preserve"> ‘</w:t>
      </w:r>
      <w:r w:rsidR="0023540D">
        <w:t>w</w:t>
      </w:r>
      <w:r w:rsidR="006A506A" w:rsidRPr="00434BEB">
        <w:t>ho’s friends with who’</w:t>
      </w:r>
      <w:r w:rsidR="00D658C5" w:rsidRPr="00434BEB">
        <w:t xml:space="preserve"> </w:t>
      </w:r>
      <w:r w:rsidR="0023540D">
        <w:t xml:space="preserve">– which </w:t>
      </w:r>
      <w:r w:rsidR="007C755D" w:rsidRPr="00434BEB">
        <w:t>was seen to</w:t>
      </w:r>
      <w:r w:rsidR="00D658C5" w:rsidRPr="00434BEB">
        <w:t xml:space="preserve"> be based on shared ethnic background. </w:t>
      </w:r>
      <w:r w:rsidR="00D93111" w:rsidRPr="00434BEB">
        <w:t xml:space="preserve">With White people more likely be in senior roles, </w:t>
      </w:r>
      <w:r w:rsidR="007C755D" w:rsidRPr="00434BEB">
        <w:t>junior</w:t>
      </w:r>
      <w:r w:rsidR="00D93111" w:rsidRPr="00434BEB">
        <w:t xml:space="preserve"> people</w:t>
      </w:r>
      <w:r w:rsidR="0023540D">
        <w:t xml:space="preserve"> who are also White</w:t>
      </w:r>
      <w:r w:rsidR="00D93111" w:rsidRPr="00434BEB">
        <w:t xml:space="preserve"> are more likely to be promoted.</w:t>
      </w:r>
    </w:p>
    <w:p w14:paraId="4D6F4FD9" w14:textId="01BAADF8" w:rsidR="005A4802" w:rsidRDefault="006C6F6E" w:rsidP="006C6F6E">
      <w:pPr>
        <w:pStyle w:val="15Sub-bullet"/>
        <w:rPr>
          <w:color w:val="30497C" w:themeColor="text2"/>
        </w:rPr>
      </w:pPr>
      <w:r w:rsidRPr="006C6F6E">
        <w:rPr>
          <w:color w:val="30497C" w:themeColor="text2"/>
        </w:rPr>
        <w:t xml:space="preserve">“I don’t see the mentoring and support given to people from ethnic minority backgrounds. You might be going for a job and you just know that somebody else has been mentored for that job – so you know who is going to get it. It puts people off even applying. It’s all about who’s friends with who. The talk on the shop floor – ‘so and so will get the job because they are very pally with so on so on the panel’. Who is friends, who goes out with </w:t>
      </w:r>
      <w:r w:rsidR="0077306D">
        <w:rPr>
          <w:color w:val="30497C" w:themeColor="text2"/>
        </w:rPr>
        <w:t>who</w:t>
      </w:r>
      <w:r w:rsidRPr="006C6F6E">
        <w:rPr>
          <w:color w:val="30497C" w:themeColor="text2"/>
        </w:rPr>
        <w:t xml:space="preserve"> for drinks, who is in the same circle. Not about merit and considering who would be good for the job. Cliquey, that is the word. </w:t>
      </w:r>
      <w:r>
        <w:rPr>
          <w:color w:val="30497C" w:themeColor="text2"/>
        </w:rPr>
        <w:t>Or</w:t>
      </w:r>
      <w:r w:rsidRPr="006C6F6E">
        <w:rPr>
          <w:color w:val="30497C" w:themeColor="text2"/>
        </w:rPr>
        <w:t xml:space="preserve"> nepotism. Based on people having the same cultural background.”</w:t>
      </w:r>
    </w:p>
    <w:p w14:paraId="7311341D" w14:textId="1BF53701" w:rsidR="00D93111" w:rsidRDefault="00766FDB" w:rsidP="00E616A5">
      <w:pPr>
        <w:pStyle w:val="14Bullet"/>
      </w:pPr>
      <w:r w:rsidRPr="00434BEB">
        <w:t xml:space="preserve">Participants described </w:t>
      </w:r>
      <w:r w:rsidR="001E14BB" w:rsidRPr="00434BEB">
        <w:t xml:space="preserve">midwives from ethnic minority groups </w:t>
      </w:r>
      <w:r w:rsidRPr="00434BEB">
        <w:t>being dismissed or discouraged from</w:t>
      </w:r>
      <w:r w:rsidR="00AC6441" w:rsidRPr="00434BEB">
        <w:t xml:space="preserve"> </w:t>
      </w:r>
      <w:r w:rsidR="007C755D" w:rsidRPr="00434BEB">
        <w:t>pursuing</w:t>
      </w:r>
      <w:r w:rsidRPr="00434BEB">
        <w:t xml:space="preserve"> promotion</w:t>
      </w:r>
      <w:r w:rsidR="00AC6441" w:rsidRPr="00434BEB">
        <w:t>, being told that they are ‘not ready’</w:t>
      </w:r>
      <w:r w:rsidR="0023540D">
        <w:t xml:space="preserve"> and</w:t>
      </w:r>
      <w:r w:rsidR="00AC6441" w:rsidRPr="00434BEB">
        <w:t xml:space="preserve"> having their confidence undermined. This is compounded where the</w:t>
      </w:r>
      <w:r w:rsidR="001E14BB" w:rsidRPr="00434BEB">
        <w:t>y do not see people from ethnic minorities in senior roles, to act as role models as well as advocates.</w:t>
      </w:r>
    </w:p>
    <w:p w14:paraId="778977AD" w14:textId="128AE18A" w:rsidR="003D6839" w:rsidRPr="003D6839" w:rsidRDefault="003D6839" w:rsidP="003D6839">
      <w:pPr>
        <w:pStyle w:val="15Sub-bullet"/>
        <w:rPr>
          <w:color w:val="30497C" w:themeColor="text2"/>
        </w:rPr>
      </w:pPr>
      <w:r w:rsidRPr="003D6839">
        <w:rPr>
          <w:color w:val="30497C" w:themeColor="text2"/>
        </w:rPr>
        <w:t>“Being in interviews – it was always, ‘you were very close, you just were not quite there’. If you are having this throughout your career, you start to believe it</w:t>
      </w:r>
      <w:r>
        <w:rPr>
          <w:color w:val="30497C" w:themeColor="text2"/>
        </w:rPr>
        <w:t xml:space="preserve"> - </w:t>
      </w:r>
      <w:r w:rsidRPr="003D6839">
        <w:rPr>
          <w:color w:val="30497C" w:themeColor="text2"/>
        </w:rPr>
        <w:t>you think, maybe I am only suitable for a certain role. And when you lose confidence, you don’t perform as well or you stop aspiring.”</w:t>
      </w:r>
    </w:p>
    <w:p w14:paraId="7D5D2BC4" w14:textId="62A36220" w:rsidR="00E43216" w:rsidRDefault="00874BA5" w:rsidP="00E43216">
      <w:pPr>
        <w:pStyle w:val="14Bullet"/>
      </w:pPr>
      <w:r w:rsidRPr="00434BEB">
        <w:t>Midwives from outside the UK,</w:t>
      </w:r>
      <w:r>
        <w:t xml:space="preserve"> without family support networks, may be</w:t>
      </w:r>
      <w:r w:rsidR="0039148B">
        <w:t xml:space="preserve"> less able to attend training</w:t>
      </w:r>
      <w:r>
        <w:t xml:space="preserve"> outside of work hours</w:t>
      </w:r>
      <w:r w:rsidR="007C755D">
        <w:t>; and without strong professional networks, less able to tap into support and mentoring opportunities.</w:t>
      </w:r>
    </w:p>
    <w:p w14:paraId="23839441" w14:textId="2CBD64BD" w:rsidR="00A73E00" w:rsidRDefault="00B74C11" w:rsidP="00E43216">
      <w:pPr>
        <w:pStyle w:val="14Bullet"/>
      </w:pPr>
      <w:r>
        <w:t xml:space="preserve">Role models </w:t>
      </w:r>
      <w:r w:rsidR="0091086A">
        <w:t>were identified as an important influence on</w:t>
      </w:r>
      <w:r w:rsidR="00500975">
        <w:t xml:space="preserve"> both</w:t>
      </w:r>
      <w:r w:rsidR="0091086A">
        <w:t xml:space="preserve"> midwives and obstetricians in terms of their progression:</w:t>
      </w:r>
    </w:p>
    <w:p w14:paraId="645AE14E" w14:textId="2AA98C48" w:rsidR="0035672C" w:rsidRDefault="0091086A" w:rsidP="0035672C">
      <w:pPr>
        <w:pStyle w:val="15Sub-bullet"/>
        <w:rPr>
          <w:color w:val="30497C" w:themeColor="text2"/>
        </w:rPr>
      </w:pPr>
      <w:r>
        <w:rPr>
          <w:color w:val="30497C" w:themeColor="text2"/>
        </w:rPr>
        <w:t>“</w:t>
      </w:r>
      <w:r w:rsidR="0035672C" w:rsidRPr="0035672C">
        <w:rPr>
          <w:color w:val="30497C" w:themeColor="text2"/>
        </w:rPr>
        <w:t>Most of the clinical directors where I work are Caucasian, and it doesn’t represent the consultant workforce.</w:t>
      </w:r>
      <w:r w:rsidR="0035672C">
        <w:rPr>
          <w:color w:val="30497C" w:themeColor="text2"/>
        </w:rPr>
        <w:t xml:space="preserve"> </w:t>
      </w:r>
      <w:r w:rsidR="0035672C" w:rsidRPr="0035672C">
        <w:rPr>
          <w:color w:val="30497C" w:themeColor="text2"/>
        </w:rPr>
        <w:t>People won’t put themselves forward for leadership roles as they think they won’t get it. Same with clinical excellence awards – I have seen people being less likely to put themselves forward for those.</w:t>
      </w:r>
      <w:r w:rsidR="0035672C">
        <w:rPr>
          <w:color w:val="30497C" w:themeColor="text2"/>
        </w:rPr>
        <w:t xml:space="preserve"> </w:t>
      </w:r>
      <w:r w:rsidR="00A73E00">
        <w:rPr>
          <w:color w:val="30497C" w:themeColor="text2"/>
        </w:rPr>
        <w:t>T</w:t>
      </w:r>
      <w:r w:rsidR="00A73E00" w:rsidRPr="00A73E00">
        <w:rPr>
          <w:color w:val="30497C" w:themeColor="text2"/>
        </w:rPr>
        <w:t>here is a lack of encouragement for doing that.</w:t>
      </w:r>
      <w:r w:rsidR="005B17A1">
        <w:rPr>
          <w:color w:val="30497C" w:themeColor="text2"/>
        </w:rPr>
        <w:t xml:space="preserve"> T</w:t>
      </w:r>
      <w:r w:rsidR="005B17A1" w:rsidRPr="005B17A1">
        <w:rPr>
          <w:color w:val="30497C" w:themeColor="text2"/>
        </w:rPr>
        <w:t xml:space="preserve">hey should handpick people for training, 121s, mentoring, </w:t>
      </w:r>
      <w:r w:rsidR="00FD1758">
        <w:rPr>
          <w:color w:val="30497C" w:themeColor="text2"/>
        </w:rPr>
        <w:t>build aspiration into appraisals</w:t>
      </w:r>
      <w:r w:rsidR="005B17A1" w:rsidRPr="005B17A1">
        <w:rPr>
          <w:color w:val="30497C" w:themeColor="text2"/>
        </w:rPr>
        <w:t xml:space="preserve">. If people see the change [more people from </w:t>
      </w:r>
      <w:r w:rsidR="00FD1758">
        <w:rPr>
          <w:color w:val="30497C" w:themeColor="text2"/>
        </w:rPr>
        <w:t>ethnic minorities</w:t>
      </w:r>
      <w:r w:rsidR="005B17A1" w:rsidRPr="005B17A1">
        <w:rPr>
          <w:color w:val="30497C" w:themeColor="text2"/>
        </w:rPr>
        <w:t xml:space="preserve"> in leadership roles] then it will become more natural to go for them.</w:t>
      </w:r>
      <w:r>
        <w:rPr>
          <w:color w:val="30497C" w:themeColor="text2"/>
        </w:rPr>
        <w:t>”</w:t>
      </w:r>
    </w:p>
    <w:p w14:paraId="12B90D02" w14:textId="49631F6A" w:rsidR="00A73E00" w:rsidRDefault="00A73E00" w:rsidP="00A73E00">
      <w:pPr>
        <w:pStyle w:val="14Bullet"/>
      </w:pPr>
      <w:r>
        <w:t>It was observed that people from ethnic minority groups have to work harder to prove themselves, and this was felt by both midwives and obstetricians:</w:t>
      </w:r>
    </w:p>
    <w:p w14:paraId="6034C27E" w14:textId="77777777" w:rsidR="00A73E00" w:rsidRDefault="00A73E00" w:rsidP="00A73E00">
      <w:pPr>
        <w:pStyle w:val="15Sub-bullet"/>
        <w:rPr>
          <w:color w:val="30497C" w:themeColor="text2"/>
        </w:rPr>
      </w:pPr>
      <w:r w:rsidRPr="00B74C11">
        <w:rPr>
          <w:color w:val="30497C" w:themeColor="text2"/>
        </w:rPr>
        <w:t>“There is this ‘secret midwife’ community on Facebook, I went on and posted on it, ‘I feel like I have to go the extra mile and have to jump through hoops’, and lots of people said, ‘yes me too’. A lot of people don’t have the confidence to speak up about this. It is a culture that is accepted.”</w:t>
      </w:r>
    </w:p>
    <w:p w14:paraId="41322302" w14:textId="4B648B07" w:rsidR="007B2017" w:rsidRDefault="007B2017" w:rsidP="007B2017">
      <w:pPr>
        <w:pStyle w:val="14Bullet"/>
      </w:pPr>
      <w:r>
        <w:t xml:space="preserve">Some obstetricians at trainee grades talked about tolerating </w:t>
      </w:r>
      <w:r w:rsidR="00CC7F5B">
        <w:t xml:space="preserve">the challenges and issues they experienced as ethnic minority doctors, because they felt these were interlinked with their lower status as junior doctors and would therefore be overcome or </w:t>
      </w:r>
      <w:r w:rsidR="00BC2731">
        <w:t>at</w:t>
      </w:r>
      <w:r w:rsidR="00CC7F5B">
        <w:t xml:space="preserve"> least mitigated once they reached consultant level</w:t>
      </w:r>
      <w:r w:rsidR="00BC2731">
        <w:t>, like this trainee:</w:t>
      </w:r>
      <w:r w:rsidR="00CC7F5B">
        <w:t xml:space="preserve"> </w:t>
      </w:r>
    </w:p>
    <w:p w14:paraId="3C93AA44" w14:textId="4D5A47BA" w:rsidR="00BC2731" w:rsidRDefault="00BC2731" w:rsidP="00BC2731">
      <w:pPr>
        <w:pStyle w:val="15Sub-bullet"/>
        <w:rPr>
          <w:color w:val="30497C" w:themeColor="text2"/>
        </w:rPr>
      </w:pPr>
      <w:r w:rsidRPr="00BC2731">
        <w:rPr>
          <w:color w:val="30497C" w:themeColor="text2"/>
        </w:rPr>
        <w:t>“If you are not recognised and valued, it affects your confidence. But I just try to overcome it by thinking, [training] it’s just 7 years and then I will be a consultant for 20, 30 years.”</w:t>
      </w:r>
    </w:p>
    <w:p w14:paraId="21F5E59A" w14:textId="1F5EFE29" w:rsidR="00BC2731" w:rsidRPr="00BC2731" w:rsidRDefault="008B5E7E" w:rsidP="00BC2731">
      <w:pPr>
        <w:ind w:left="360"/>
      </w:pPr>
      <w:r>
        <w:t xml:space="preserve">However, not all trainees had the same </w:t>
      </w:r>
      <w:r w:rsidR="009B35E0">
        <w:t>belief – following a conversation with a consultant</w:t>
      </w:r>
      <w:r w:rsidR="002811A7">
        <w:t xml:space="preserve"> (also from an ethnic minority group)</w:t>
      </w:r>
      <w:r w:rsidR="00326D11">
        <w:t xml:space="preserve"> in which they discussed the way they </w:t>
      </w:r>
      <w:r w:rsidR="002811A7">
        <w:t>had both been</w:t>
      </w:r>
      <w:r w:rsidR="00326D11">
        <w:t xml:space="preserve"> treated by some colleagues</w:t>
      </w:r>
      <w:r w:rsidR="000B0DBC">
        <w:t xml:space="preserve">, this interviewee was so discouraged she planned to leave obstetrics and change </w:t>
      </w:r>
      <w:r w:rsidR="00625F9B">
        <w:t>to another field</w:t>
      </w:r>
      <w:r w:rsidR="000B0DBC">
        <w:t>:</w:t>
      </w:r>
      <w:r w:rsidR="00101A60">
        <w:t xml:space="preserve"> </w:t>
      </w:r>
    </w:p>
    <w:p w14:paraId="23D1E729" w14:textId="449A82DE" w:rsidR="00CC7F5B" w:rsidRPr="00BC2731" w:rsidRDefault="00BC2731" w:rsidP="00BC2731">
      <w:pPr>
        <w:pStyle w:val="15Sub-bullet"/>
        <w:rPr>
          <w:color w:val="30497C" w:themeColor="text2"/>
        </w:rPr>
      </w:pPr>
      <w:r w:rsidRPr="00BC2731">
        <w:rPr>
          <w:color w:val="30497C" w:themeColor="text2"/>
        </w:rPr>
        <w:t>“</w:t>
      </w:r>
      <w:r w:rsidR="00CC7F5B" w:rsidRPr="00BC2731">
        <w:rPr>
          <w:color w:val="30497C" w:themeColor="text2"/>
        </w:rPr>
        <w:t xml:space="preserve">I came home and I was like, there is no hope. Even a consultant feels like this! There is no hope for me. I don’t want to do obstetrics </w:t>
      </w:r>
      <w:proofErr w:type="spellStart"/>
      <w:r w:rsidR="00CC7F5B" w:rsidRPr="00BC2731">
        <w:rPr>
          <w:color w:val="30497C" w:themeColor="text2"/>
        </w:rPr>
        <w:t>any more</w:t>
      </w:r>
      <w:proofErr w:type="spellEnd"/>
      <w:r w:rsidR="00CC7F5B" w:rsidRPr="00BC2731">
        <w:rPr>
          <w:color w:val="30497C" w:themeColor="text2"/>
        </w:rPr>
        <w:t>.</w:t>
      </w:r>
      <w:r w:rsidRPr="00BC2731">
        <w:rPr>
          <w:color w:val="30497C" w:themeColor="text2"/>
        </w:rPr>
        <w:t>”</w:t>
      </w:r>
      <w:r w:rsidR="00CC7F5B" w:rsidRPr="00BC2731">
        <w:rPr>
          <w:color w:val="30497C" w:themeColor="text2"/>
        </w:rPr>
        <w:t xml:space="preserve"> </w:t>
      </w:r>
    </w:p>
    <w:p w14:paraId="71B47D7A" w14:textId="77777777" w:rsidR="008A44B2" w:rsidRPr="008A44B2" w:rsidRDefault="008A44B2" w:rsidP="008A44B2">
      <w:pPr>
        <w:pBdr>
          <w:top w:val="single" w:sz="4" w:space="1" w:color="auto"/>
          <w:left w:val="single" w:sz="4" w:space="4" w:color="auto"/>
          <w:bottom w:val="single" w:sz="4" w:space="1" w:color="auto"/>
          <w:right w:val="single" w:sz="4" w:space="4" w:color="auto"/>
        </w:pBdr>
        <w:rPr>
          <w:b/>
          <w:bCs/>
          <w:color w:val="30497C" w:themeColor="text2"/>
        </w:rPr>
      </w:pPr>
      <w:r w:rsidRPr="008A44B2">
        <w:rPr>
          <w:b/>
          <w:bCs/>
          <w:color w:val="30497C" w:themeColor="text2"/>
        </w:rPr>
        <w:t>It’s not what you know</w:t>
      </w:r>
    </w:p>
    <w:p w14:paraId="343EA77C" w14:textId="7E9C2EC5" w:rsidR="008A44B2" w:rsidRPr="00D815C7" w:rsidRDefault="008A44B2" w:rsidP="008A44B2">
      <w:pPr>
        <w:pBdr>
          <w:top w:val="single" w:sz="4" w:space="1" w:color="auto"/>
          <w:left w:val="single" w:sz="4" w:space="4" w:color="auto"/>
          <w:bottom w:val="single" w:sz="4" w:space="1" w:color="auto"/>
          <w:right w:val="single" w:sz="4" w:space="4" w:color="auto"/>
        </w:pBdr>
        <w:rPr>
          <w:color w:val="30497C" w:themeColor="text2"/>
        </w:rPr>
      </w:pPr>
      <w:r w:rsidRPr="00D815C7">
        <w:rPr>
          <w:color w:val="30497C" w:themeColor="text2"/>
        </w:rPr>
        <w:t xml:space="preserve">“You see people go for the position who are very qualified for the role but someone </w:t>
      </w:r>
      <w:r w:rsidR="00DF3E43">
        <w:rPr>
          <w:color w:val="30497C" w:themeColor="text2"/>
        </w:rPr>
        <w:t>[White]</w:t>
      </w:r>
      <w:r w:rsidRPr="00D815C7">
        <w:rPr>
          <w:color w:val="30497C" w:themeColor="text2"/>
        </w:rPr>
        <w:t xml:space="preserve"> will get the job - because they know how to talk the talk [in the interview]. I have seen an instance where a midwife applied for Band 7, it was given to another member of staff who was White and the Black midwife was asked to train that person, showing that they were more than competent. So why didn’t they get the job? </w:t>
      </w:r>
    </w:p>
    <w:p w14:paraId="62AC04C1" w14:textId="36CA46F6" w:rsidR="008A44B2" w:rsidRPr="00CC757C" w:rsidRDefault="008A44B2" w:rsidP="008A44B2">
      <w:pPr>
        <w:pBdr>
          <w:top w:val="single" w:sz="4" w:space="1" w:color="auto"/>
          <w:left w:val="single" w:sz="4" w:space="4" w:color="auto"/>
          <w:bottom w:val="single" w:sz="4" w:space="1" w:color="auto"/>
          <w:right w:val="single" w:sz="4" w:space="4" w:color="auto"/>
        </w:pBdr>
      </w:pPr>
      <w:r w:rsidRPr="00D815C7">
        <w:rPr>
          <w:color w:val="30497C" w:themeColor="text2"/>
        </w:rPr>
        <w:t xml:space="preserve">You know </w:t>
      </w:r>
      <w:r w:rsidR="00D815C7">
        <w:rPr>
          <w:color w:val="30497C" w:themeColor="text2"/>
        </w:rPr>
        <w:t xml:space="preserve">that </w:t>
      </w:r>
      <w:r w:rsidRPr="00D815C7">
        <w:rPr>
          <w:color w:val="30497C" w:themeColor="text2"/>
        </w:rPr>
        <w:t>as a person of ethnic minority, if I wan</w:t>
      </w:r>
      <w:r w:rsidR="00594AFE" w:rsidRPr="00D815C7">
        <w:rPr>
          <w:color w:val="30497C" w:themeColor="text2"/>
        </w:rPr>
        <w:t>t to</w:t>
      </w:r>
      <w:r w:rsidRPr="00D815C7">
        <w:rPr>
          <w:color w:val="30497C" w:themeColor="text2"/>
        </w:rPr>
        <w:t xml:space="preserve"> go for this job, I have to work extra hard to prove myself, whereas my White counterpart will just get it. They might not be capable of doing the job</w:t>
      </w:r>
      <w:r w:rsidR="00D815C7">
        <w:rPr>
          <w:color w:val="30497C" w:themeColor="text2"/>
        </w:rPr>
        <w:t>,</w:t>
      </w:r>
      <w:r w:rsidRPr="00D815C7">
        <w:rPr>
          <w:color w:val="30497C" w:themeColor="text2"/>
        </w:rPr>
        <w:t xml:space="preserve"> or not willing to go the extra mile to get it - but they have been trained to answer the interview questions really well – someone will tell them, </w:t>
      </w:r>
      <w:r w:rsidR="00594AFE" w:rsidRPr="00D815C7">
        <w:rPr>
          <w:color w:val="30497C" w:themeColor="text2"/>
        </w:rPr>
        <w:t>‘</w:t>
      </w:r>
      <w:r w:rsidR="008D4F62">
        <w:rPr>
          <w:color w:val="30497C" w:themeColor="text2"/>
        </w:rPr>
        <w:t>T</w:t>
      </w:r>
      <w:r w:rsidRPr="00D815C7">
        <w:rPr>
          <w:color w:val="30497C" w:themeColor="text2"/>
        </w:rPr>
        <w:t>his job is coming out soon, you should apply, this will be the sort of questions</w:t>
      </w:r>
      <w:r w:rsidR="00594AFE" w:rsidRPr="00D815C7">
        <w:rPr>
          <w:color w:val="30497C" w:themeColor="text2"/>
        </w:rPr>
        <w:t>’</w:t>
      </w:r>
      <w:r w:rsidRPr="00D815C7">
        <w:rPr>
          <w:color w:val="30497C" w:themeColor="text2"/>
        </w:rPr>
        <w:t xml:space="preserve">. </w:t>
      </w:r>
      <w:r w:rsidR="00594AFE" w:rsidRPr="00D815C7">
        <w:rPr>
          <w:color w:val="30497C" w:themeColor="text2"/>
        </w:rPr>
        <w:t xml:space="preserve">They are </w:t>
      </w:r>
      <w:r w:rsidRPr="00D815C7">
        <w:rPr>
          <w:color w:val="30497C" w:themeColor="text2"/>
        </w:rPr>
        <w:t>told in advance so they have time to prepare, but when the job post actually comes out</w:t>
      </w:r>
      <w:r w:rsidR="00594AFE" w:rsidRPr="00D815C7">
        <w:rPr>
          <w:color w:val="30497C" w:themeColor="text2"/>
        </w:rPr>
        <w:t>,</w:t>
      </w:r>
      <w:r w:rsidRPr="00D815C7">
        <w:rPr>
          <w:color w:val="30497C" w:themeColor="text2"/>
        </w:rPr>
        <w:t xml:space="preserve"> there is only </w:t>
      </w:r>
      <w:r w:rsidR="003263A4">
        <w:rPr>
          <w:color w:val="30497C" w:themeColor="text2"/>
        </w:rPr>
        <w:t xml:space="preserve">a </w:t>
      </w:r>
      <w:r w:rsidRPr="00D815C7">
        <w:rPr>
          <w:color w:val="30497C" w:themeColor="text2"/>
        </w:rPr>
        <w:t xml:space="preserve">week to </w:t>
      </w:r>
      <w:r w:rsidR="00594AFE" w:rsidRPr="00D815C7">
        <w:rPr>
          <w:color w:val="30497C" w:themeColor="text2"/>
        </w:rPr>
        <w:t>apply</w:t>
      </w:r>
      <w:r w:rsidRPr="00D815C7">
        <w:rPr>
          <w:color w:val="30497C" w:themeColor="text2"/>
        </w:rPr>
        <w:t xml:space="preserve">. They say </w:t>
      </w:r>
      <w:r w:rsidR="00594AFE" w:rsidRPr="00D815C7">
        <w:rPr>
          <w:color w:val="30497C" w:themeColor="text2"/>
        </w:rPr>
        <w:t>‘</w:t>
      </w:r>
      <w:r w:rsidRPr="00D815C7">
        <w:rPr>
          <w:color w:val="30497C" w:themeColor="text2"/>
        </w:rPr>
        <w:t>no, there is transparency, anyone can apply</w:t>
      </w:r>
      <w:r w:rsidR="00594AFE" w:rsidRPr="00D815C7">
        <w:rPr>
          <w:color w:val="30497C" w:themeColor="text2"/>
        </w:rPr>
        <w:t>’</w:t>
      </w:r>
      <w:r w:rsidRPr="00D815C7">
        <w:rPr>
          <w:color w:val="30497C" w:themeColor="text2"/>
        </w:rPr>
        <w:t>, but effectively it’s rigged.”</w:t>
      </w:r>
    </w:p>
    <w:p w14:paraId="012098E4" w14:textId="46D755AA" w:rsidR="005279BF" w:rsidRDefault="006B3DB8" w:rsidP="0084519A">
      <w:pPr>
        <w:pStyle w:val="Heading4"/>
      </w:pPr>
      <w:r>
        <w:t>Experiences of the i</w:t>
      </w:r>
      <w:r w:rsidR="005279BF">
        <w:t>nterview process</w:t>
      </w:r>
    </w:p>
    <w:p w14:paraId="206C2F65" w14:textId="633FBF1F" w:rsidR="009C6B3B" w:rsidRDefault="00742BDC" w:rsidP="001D3121">
      <w:r>
        <w:t>Some of the midwives spoke about experiences of being interviewed for promotion</w:t>
      </w:r>
      <w:r w:rsidR="001D3121">
        <w:t xml:space="preserve">. </w:t>
      </w:r>
      <w:r w:rsidR="00992107">
        <w:t xml:space="preserve">In addition to being less likely to apply for promotion, </w:t>
      </w:r>
      <w:r w:rsidR="009C6B3B">
        <w:t>midwives from ethnic minority groups may be disadvantaged in the interview process</w:t>
      </w:r>
      <w:r w:rsidR="001D3121">
        <w:t>, because:</w:t>
      </w:r>
    </w:p>
    <w:p w14:paraId="3D85D244" w14:textId="63D5A9D6" w:rsidR="0084519A" w:rsidRPr="00434BEB" w:rsidRDefault="00657D0F" w:rsidP="007E271E">
      <w:pPr>
        <w:pStyle w:val="14Bullet"/>
      </w:pPr>
      <w:r w:rsidRPr="00434BEB">
        <w:t>P</w:t>
      </w:r>
      <w:r w:rsidR="0084519A" w:rsidRPr="00434BEB">
        <w:t>anel</w:t>
      </w:r>
      <w:r w:rsidRPr="00434BEB">
        <w:t>s may not</w:t>
      </w:r>
      <w:r w:rsidR="0084519A" w:rsidRPr="00434BEB">
        <w:t xml:space="preserve"> include people from ethnic minority groups</w:t>
      </w:r>
      <w:r w:rsidR="00FD4D71" w:rsidRPr="00434BEB">
        <w:t xml:space="preserve">, which does not </w:t>
      </w:r>
      <w:r w:rsidR="00C93932">
        <w:t xml:space="preserve">set </w:t>
      </w:r>
      <w:r w:rsidR="00FD4D71" w:rsidRPr="00434BEB">
        <w:t xml:space="preserve">an encouraging </w:t>
      </w:r>
      <w:r w:rsidR="00995EFB" w:rsidRPr="00434BEB">
        <w:t>and supportive tone</w:t>
      </w:r>
      <w:r w:rsidR="005033A0" w:rsidRPr="00434BEB">
        <w:t xml:space="preserve">. </w:t>
      </w:r>
      <w:r w:rsidR="001703D1">
        <w:t>A midwife from</w:t>
      </w:r>
      <w:r w:rsidR="005033A0" w:rsidRPr="00434BEB">
        <w:t xml:space="preserve"> an ethnic minority group </w:t>
      </w:r>
      <w:r w:rsidR="001703D1">
        <w:t xml:space="preserve">who does sit </w:t>
      </w:r>
      <w:r w:rsidR="005033A0" w:rsidRPr="00434BEB">
        <w:t xml:space="preserve">on </w:t>
      </w:r>
      <w:r w:rsidR="001703D1">
        <w:t xml:space="preserve">interview </w:t>
      </w:r>
      <w:r w:rsidR="005033A0" w:rsidRPr="00434BEB">
        <w:t>panel</w:t>
      </w:r>
      <w:r w:rsidR="001703D1">
        <w:t xml:space="preserve">s, as part of </w:t>
      </w:r>
      <w:r w:rsidR="009C5234">
        <w:t xml:space="preserve">a </w:t>
      </w:r>
      <w:r w:rsidR="00033B46">
        <w:t>trust</w:t>
      </w:r>
      <w:r w:rsidR="001703D1">
        <w:t xml:space="preserve"> initiative</w:t>
      </w:r>
      <w:r w:rsidR="005033A0" w:rsidRPr="00434BEB">
        <w:t xml:space="preserve">, </w:t>
      </w:r>
      <w:r w:rsidR="001703D1">
        <w:t>nonetheless d</w:t>
      </w:r>
      <w:r w:rsidR="00033B46">
        <w:t>id</w:t>
      </w:r>
      <w:r w:rsidR="0084519A" w:rsidRPr="00434BEB">
        <w:t xml:space="preserve"> not feel </w:t>
      </w:r>
      <w:r w:rsidR="00033B46">
        <w:t>she had</w:t>
      </w:r>
      <w:r w:rsidR="0084519A" w:rsidRPr="00434BEB">
        <w:t xml:space="preserve"> an equal voice </w:t>
      </w:r>
      <w:r w:rsidR="005033A0" w:rsidRPr="00434BEB">
        <w:t xml:space="preserve">to White </w:t>
      </w:r>
      <w:r w:rsidR="00C93932">
        <w:t>people on the panel.</w:t>
      </w:r>
    </w:p>
    <w:p w14:paraId="78EF7521" w14:textId="2C240A93" w:rsidR="0084519A" w:rsidRDefault="005E075C" w:rsidP="00B3559C">
      <w:pPr>
        <w:pStyle w:val="14Bullet"/>
      </w:pPr>
      <w:r w:rsidRPr="00434BEB">
        <w:t>Cultural norms</w:t>
      </w:r>
      <w:r>
        <w:t xml:space="preserve"> may affect interview performance</w:t>
      </w:r>
      <w:r w:rsidR="00F0055E">
        <w:t>. F</w:t>
      </w:r>
      <w:r>
        <w:t xml:space="preserve">or example, </w:t>
      </w:r>
      <w:r w:rsidR="00AB6F35">
        <w:t>cultural perceptions around</w:t>
      </w:r>
      <w:r>
        <w:t xml:space="preserve"> eye contact </w:t>
      </w:r>
      <w:r w:rsidR="00AB6F35">
        <w:t xml:space="preserve">affected one midwife </w:t>
      </w:r>
      <w:r>
        <w:t xml:space="preserve">during an interview, </w:t>
      </w:r>
      <w:r w:rsidR="00AB6F35">
        <w:t>where her lack of eye contact wa</w:t>
      </w:r>
      <w:r w:rsidR="00656BF8">
        <w:t>s construed as a sign o</w:t>
      </w:r>
      <w:r w:rsidR="006E2982">
        <w:t>f</w:t>
      </w:r>
      <w:r w:rsidR="00656BF8">
        <w:t xml:space="preserve"> poor communication or even rudeness</w:t>
      </w:r>
      <w:r w:rsidR="00496995">
        <w:t>:</w:t>
      </w:r>
    </w:p>
    <w:p w14:paraId="78D96503" w14:textId="527F195C" w:rsidR="00496995" w:rsidRPr="00496995" w:rsidRDefault="00496995" w:rsidP="00496995">
      <w:pPr>
        <w:pStyle w:val="15Sub-bullet"/>
        <w:rPr>
          <w:color w:val="30497C" w:themeColor="text2"/>
        </w:rPr>
      </w:pPr>
      <w:r w:rsidRPr="00496995">
        <w:rPr>
          <w:color w:val="30497C" w:themeColor="text2"/>
        </w:rPr>
        <w:t>“I have gone to an interview where I was told I didn’t make eye contact with the panel, and they found that to be a problem, a problem with my communication. But traditionally where I come from, making eye contact is showing a lack of respect. So getting this feedback, it throws me, because culturally where I come from, that would be very disrespectful. I was disadvantaged by their lack of understanding of that.”</w:t>
      </w:r>
    </w:p>
    <w:p w14:paraId="33130FB9" w14:textId="5C7D169B" w:rsidR="0084519A" w:rsidRDefault="006B3DB8" w:rsidP="006B3DB8">
      <w:pPr>
        <w:pStyle w:val="Heading4"/>
      </w:pPr>
      <w:r>
        <w:t>Experiences of</w:t>
      </w:r>
      <w:r w:rsidR="005D12B0">
        <w:t xml:space="preserve"> </w:t>
      </w:r>
      <w:r>
        <w:t>s</w:t>
      </w:r>
      <w:r w:rsidR="0084519A">
        <w:t>tudent</w:t>
      </w:r>
      <w:r>
        <w:t>s</w:t>
      </w:r>
      <w:r w:rsidR="00F165B9">
        <w:t xml:space="preserve"> and trainees</w:t>
      </w:r>
    </w:p>
    <w:p w14:paraId="4E394A8F" w14:textId="00073635" w:rsidR="00121A13" w:rsidRDefault="00F165B9" w:rsidP="00B004C8">
      <w:r>
        <w:t>Midwives interviewed</w:t>
      </w:r>
      <w:r w:rsidR="005314D4">
        <w:t xml:space="preserve"> </w:t>
      </w:r>
      <w:r w:rsidR="006A170D">
        <w:t xml:space="preserve">described </w:t>
      </w:r>
      <w:r w:rsidR="006A170D" w:rsidRPr="00BA289A">
        <w:t>disadvantage</w:t>
      </w:r>
      <w:r w:rsidR="00A1437E" w:rsidRPr="00BA289A">
        <w:t>s</w:t>
      </w:r>
      <w:r w:rsidR="006A170D" w:rsidRPr="00BA289A">
        <w:t xml:space="preserve"> to </w:t>
      </w:r>
      <w:r w:rsidR="00A1437E" w:rsidRPr="00BA289A">
        <w:t>students’ progression during</w:t>
      </w:r>
      <w:r w:rsidR="00A1437E">
        <w:t xml:space="preserve"> their training,</w:t>
      </w:r>
      <w:r w:rsidR="006A170D">
        <w:t xml:space="preserve"> including</w:t>
      </w:r>
      <w:r w:rsidR="00AF3350">
        <w:t xml:space="preserve"> the following</w:t>
      </w:r>
      <w:r w:rsidR="00121A13">
        <w:t>:</w:t>
      </w:r>
    </w:p>
    <w:p w14:paraId="3D84F8BC" w14:textId="228268E3" w:rsidR="00121A13" w:rsidRDefault="001D4775" w:rsidP="00B004C8">
      <w:pPr>
        <w:pStyle w:val="14Bullet"/>
      </w:pPr>
      <w:r>
        <w:t xml:space="preserve"> </w:t>
      </w:r>
      <w:r w:rsidR="00AF3350">
        <w:t>N</w:t>
      </w:r>
      <w:r>
        <w:t xml:space="preserve">ot being given placement allocations that enable them to develop or demonstrate </w:t>
      </w:r>
      <w:r w:rsidR="00121A13">
        <w:t xml:space="preserve">the </w:t>
      </w:r>
      <w:r>
        <w:t>skills</w:t>
      </w:r>
      <w:r w:rsidR="00121A13">
        <w:t xml:space="preserve"> they need to learn and evidence in order to move forward in their training</w:t>
      </w:r>
      <w:r>
        <w:t xml:space="preserve"> (</w:t>
      </w:r>
      <w:r w:rsidR="00121A13">
        <w:t xml:space="preserve">with </w:t>
      </w:r>
      <w:r>
        <w:t>others being given priority</w:t>
      </w:r>
      <w:r w:rsidR="00265332">
        <w:t xml:space="preserve"> for placements</w:t>
      </w:r>
      <w:r>
        <w:t>)</w:t>
      </w:r>
    </w:p>
    <w:p w14:paraId="2AD4A7D5" w14:textId="65676537" w:rsidR="00121A13" w:rsidRDefault="00AF3350" w:rsidP="00B004C8">
      <w:pPr>
        <w:pStyle w:val="14Bullet"/>
      </w:pPr>
      <w:r>
        <w:t>B</w:t>
      </w:r>
      <w:r w:rsidR="001D4775">
        <w:t>eing offered shifts that the placement allocator knows they can’t do</w:t>
      </w:r>
    </w:p>
    <w:p w14:paraId="179C1729" w14:textId="657FC99C" w:rsidR="00121A13" w:rsidRDefault="00AF3350" w:rsidP="00B004C8">
      <w:pPr>
        <w:pStyle w:val="14Bullet"/>
      </w:pPr>
      <w:r>
        <w:t>B</w:t>
      </w:r>
      <w:r w:rsidR="001D4775">
        <w:t xml:space="preserve">eing given </w:t>
      </w:r>
      <w:r w:rsidR="0014331A">
        <w:t>poor</w:t>
      </w:r>
      <w:r w:rsidR="001D4775">
        <w:t xml:space="preserve"> marks or failed on assignments</w:t>
      </w:r>
    </w:p>
    <w:p w14:paraId="4E9A0BF5" w14:textId="5A56F6F7" w:rsidR="00121A13" w:rsidRDefault="00AF3350" w:rsidP="00B004C8">
      <w:pPr>
        <w:pStyle w:val="14Bullet"/>
      </w:pPr>
      <w:r>
        <w:t>H</w:t>
      </w:r>
      <w:r w:rsidR="001D4775">
        <w:t>aving to work harder to get evidence and signatures</w:t>
      </w:r>
      <w:r w:rsidR="00A1437E">
        <w:t xml:space="preserve"> in their assessment logs</w:t>
      </w:r>
      <w:r w:rsidR="004B4B54">
        <w:t>.</w:t>
      </w:r>
    </w:p>
    <w:p w14:paraId="605BF92F" w14:textId="4A35370B" w:rsidR="001D4775" w:rsidRDefault="00A1437E" w:rsidP="00B004C8">
      <w:r>
        <w:t>Student</w:t>
      </w:r>
      <w:r w:rsidR="008331F3">
        <w:t>s</w:t>
      </w:r>
      <w:r w:rsidR="00D82EFA">
        <w:t xml:space="preserve"> and junior midwives</w:t>
      </w:r>
      <w:r>
        <w:t xml:space="preserve"> spoke about </w:t>
      </w:r>
      <w:r w:rsidRPr="0014331A">
        <w:t>n</w:t>
      </w:r>
      <w:r w:rsidR="001D4775" w:rsidRPr="0014331A">
        <w:t xml:space="preserve">ot feeling able to question </w:t>
      </w:r>
      <w:r w:rsidR="00D82EFA" w:rsidRPr="0014331A">
        <w:t xml:space="preserve">what they are </w:t>
      </w:r>
      <w:r w:rsidR="00567B99">
        <w:t xml:space="preserve">being </w:t>
      </w:r>
      <w:r w:rsidR="00D82EFA" w:rsidRPr="0014331A">
        <w:t>taught</w:t>
      </w:r>
      <w:r w:rsidR="00567B99">
        <w:t>,</w:t>
      </w:r>
      <w:r w:rsidR="00D82EFA" w:rsidRPr="0014331A">
        <w:t xml:space="preserve"> or</w:t>
      </w:r>
      <w:r w:rsidR="00567B99">
        <w:t xml:space="preserve"> what they</w:t>
      </w:r>
      <w:r w:rsidR="00D82EFA" w:rsidRPr="0014331A">
        <w:t xml:space="preserve"> </w:t>
      </w:r>
      <w:r w:rsidR="008331F3" w:rsidRPr="0014331A">
        <w:t xml:space="preserve">are </w:t>
      </w:r>
      <w:r w:rsidR="00D82EFA" w:rsidRPr="0014331A">
        <w:t>observ</w:t>
      </w:r>
      <w:r w:rsidR="008331F3" w:rsidRPr="0014331A">
        <w:t>ing</w:t>
      </w:r>
      <w:r w:rsidR="00567B99">
        <w:t xml:space="preserve"> in terms of practice. </w:t>
      </w:r>
      <w:r w:rsidR="006C1263">
        <w:t>Staff from ethnic minority groups</w:t>
      </w:r>
      <w:r w:rsidR="00D82EFA" w:rsidRPr="0014331A">
        <w:t xml:space="preserve"> </w:t>
      </w:r>
      <w:r w:rsidR="008331F3" w:rsidRPr="0014331A">
        <w:t>develop a</w:t>
      </w:r>
      <w:r w:rsidR="00D82EFA" w:rsidRPr="0014331A">
        <w:t xml:space="preserve"> sense of </w:t>
      </w:r>
      <w:r w:rsidR="008331F3" w:rsidRPr="0014331A">
        <w:t>the need</w:t>
      </w:r>
      <w:r w:rsidR="001D4775" w:rsidRPr="0014331A">
        <w:t xml:space="preserve"> to </w:t>
      </w:r>
      <w:r w:rsidR="00D82EFA" w:rsidRPr="0014331A">
        <w:t>‘</w:t>
      </w:r>
      <w:r w:rsidR="001D4775" w:rsidRPr="0014331A">
        <w:t>keep your head down</w:t>
      </w:r>
      <w:r w:rsidR="00D82EFA" w:rsidRPr="0014331A">
        <w:t>’</w:t>
      </w:r>
      <w:r w:rsidR="0014331A">
        <w:t xml:space="preserve"> – </w:t>
      </w:r>
      <w:r w:rsidR="007F6923">
        <w:t xml:space="preserve">because if they don’t, </w:t>
      </w:r>
      <w:r w:rsidR="0014331A">
        <w:t>they</w:t>
      </w:r>
      <w:r w:rsidR="008331F3" w:rsidRPr="0014331A">
        <w:t xml:space="preserve"> </w:t>
      </w:r>
      <w:r w:rsidR="001D4775" w:rsidRPr="0014331A">
        <w:t xml:space="preserve">might be failed on an assignment, or put into a challenging </w:t>
      </w:r>
      <w:r w:rsidR="008331F3" w:rsidRPr="0014331A">
        <w:t>placement</w:t>
      </w:r>
      <w:r w:rsidR="00896A49">
        <w:t xml:space="preserve"> or </w:t>
      </w:r>
      <w:r w:rsidR="001D4775" w:rsidRPr="0014331A">
        <w:t>role</w:t>
      </w:r>
      <w:r w:rsidR="00240652" w:rsidRPr="0014331A">
        <w:t xml:space="preserve">. </w:t>
      </w:r>
    </w:p>
    <w:p w14:paraId="13C5E90C" w14:textId="45B389B7" w:rsidR="00D81369" w:rsidRPr="005A54D0" w:rsidRDefault="00D81369" w:rsidP="005A54D0">
      <w:pPr>
        <w:pStyle w:val="15Sub-bullet"/>
        <w:rPr>
          <w:color w:val="30497C" w:themeColor="text2"/>
        </w:rPr>
      </w:pPr>
      <w:r w:rsidRPr="00D81369">
        <w:rPr>
          <w:color w:val="30497C" w:themeColor="text2"/>
        </w:rPr>
        <w:t>“When I started rotation on the post</w:t>
      </w:r>
      <w:r w:rsidR="006C1263">
        <w:rPr>
          <w:color w:val="30497C" w:themeColor="text2"/>
        </w:rPr>
        <w:t>-</w:t>
      </w:r>
      <w:r w:rsidRPr="00D81369">
        <w:rPr>
          <w:color w:val="30497C" w:themeColor="text2"/>
        </w:rPr>
        <w:t>natal ward – well it’s like a battleground, the vibe is so off. Staff are speaking so disrespectfully to women [from ethnic minority groups]. And they target women who don’t speak English because they know they won’t complain. So I saw this and I raised it. After raising that, the same person who allocates the placements decided I couldn’t move on from first year. I still finish on time overall, but it holds you back. I went back and asked for the signatures and apparently I didn’t have enough things signed off. Other girls [White] have had the same number of signatures and they were progressed. I think if I hadn’t spoken up, I wouldn’t have been treated like this</w:t>
      </w:r>
      <w:r w:rsidRPr="005A54D0">
        <w:rPr>
          <w:color w:val="30497C" w:themeColor="text2"/>
        </w:rPr>
        <w:t>.</w:t>
      </w:r>
      <w:r w:rsidR="006242E5" w:rsidRPr="005A54D0">
        <w:rPr>
          <w:color w:val="30497C" w:themeColor="text2"/>
        </w:rPr>
        <w:t>”</w:t>
      </w:r>
    </w:p>
    <w:p w14:paraId="43735D83" w14:textId="37197264" w:rsidR="001D4775" w:rsidRDefault="008331F3" w:rsidP="00B004C8">
      <w:r w:rsidRPr="0014331A">
        <w:t xml:space="preserve">Particularly for students, but continuing </w:t>
      </w:r>
      <w:r w:rsidR="00996783">
        <w:t>for registered midwives</w:t>
      </w:r>
      <w:r w:rsidRPr="0014331A">
        <w:t xml:space="preserve">, interviewees </w:t>
      </w:r>
      <w:r w:rsidR="006A52F4" w:rsidRPr="0014331A">
        <w:t>felt that midwives from ethnic minority groups were disproportionately affected by</w:t>
      </w:r>
      <w:r w:rsidRPr="0014331A">
        <w:t xml:space="preserve"> p</w:t>
      </w:r>
      <w:r w:rsidR="001D4775" w:rsidRPr="0014331A">
        <w:t>ower dynamics and hierarch</w:t>
      </w:r>
      <w:r w:rsidRPr="0014331A">
        <w:t>ies at play within midwifery. S</w:t>
      </w:r>
      <w:r w:rsidR="001D4775" w:rsidRPr="0014331A">
        <w:t xml:space="preserve">tudents and junior roles </w:t>
      </w:r>
      <w:r w:rsidRPr="0014331A">
        <w:t xml:space="preserve">felt that with both senior staff, and HCAs, </w:t>
      </w:r>
      <w:r w:rsidR="00064FE8">
        <w:t xml:space="preserve">interactions </w:t>
      </w:r>
      <w:r w:rsidRPr="0014331A">
        <w:t>conveyed</w:t>
      </w:r>
      <w:r w:rsidR="001D4775" w:rsidRPr="0014331A">
        <w:t xml:space="preserve"> a sense of </w:t>
      </w:r>
      <w:r w:rsidRPr="0014331A">
        <w:t>their</w:t>
      </w:r>
      <w:r>
        <w:t xml:space="preserve"> inferiority</w:t>
      </w:r>
      <w:r w:rsidR="006A52F4">
        <w:t xml:space="preserve"> -</w:t>
      </w:r>
      <w:r>
        <w:t xml:space="preserve"> of being told, or made to feel,</w:t>
      </w:r>
      <w:r w:rsidR="001D4775">
        <w:t xml:space="preserve"> </w:t>
      </w:r>
      <w:r>
        <w:t>‘</w:t>
      </w:r>
      <w:r w:rsidR="001D4775">
        <w:t>know your place</w:t>
      </w:r>
      <w:r>
        <w:t>’</w:t>
      </w:r>
      <w:r w:rsidR="001D4775">
        <w:t>.</w:t>
      </w:r>
    </w:p>
    <w:p w14:paraId="035371B1" w14:textId="25492C0D" w:rsidR="00AF6C65" w:rsidRDefault="002C335E" w:rsidP="00F165B9">
      <w:pPr>
        <w:pStyle w:val="15Sub-bullet"/>
        <w:rPr>
          <w:color w:val="30497C" w:themeColor="text2"/>
        </w:rPr>
      </w:pPr>
      <w:r w:rsidRPr="002C335E">
        <w:rPr>
          <w:color w:val="30497C" w:themeColor="text2"/>
        </w:rPr>
        <w:t>“So when you call for a second midwife at second stage, they would come in and take over the room. They treated me… there was a lot that was not being said. They were undermining my capabilities and it was clear</w:t>
      </w:r>
      <w:r>
        <w:rPr>
          <w:color w:val="30497C" w:themeColor="text2"/>
        </w:rPr>
        <w:t>,</w:t>
      </w:r>
      <w:r w:rsidRPr="002C335E">
        <w:rPr>
          <w:color w:val="30497C" w:themeColor="text2"/>
        </w:rPr>
        <w:t xml:space="preserve"> they</w:t>
      </w:r>
      <w:r>
        <w:rPr>
          <w:color w:val="30497C" w:themeColor="text2"/>
        </w:rPr>
        <w:t xml:space="preserve"> wanted me to know, they had</w:t>
      </w:r>
      <w:r w:rsidRPr="002C335E">
        <w:rPr>
          <w:color w:val="30497C" w:themeColor="text2"/>
        </w:rPr>
        <w:t xml:space="preserve"> a poor opinion of my intelligence.”</w:t>
      </w:r>
    </w:p>
    <w:p w14:paraId="044F9719" w14:textId="7043BCCE" w:rsidR="004F0BC2" w:rsidRDefault="004F0BC2" w:rsidP="004F0BC2">
      <w:r>
        <w:t xml:space="preserve">Obstetric trainees </w:t>
      </w:r>
      <w:r w:rsidR="00C76422">
        <w:t>who are from</w:t>
      </w:r>
      <w:r>
        <w:t xml:space="preserve"> ethnic minority groups</w:t>
      </w:r>
      <w:r w:rsidR="00C76422">
        <w:t xml:space="preserve"> and</w:t>
      </w:r>
      <w:r>
        <w:t xml:space="preserve"> from other countries were reported to </w:t>
      </w:r>
      <w:r w:rsidR="004E46CC">
        <w:t>be more frequently challenged by</w:t>
      </w:r>
      <w:r w:rsidR="00C76422">
        <w:t xml:space="preserve"> midwives around their decision-making and way of doing things</w:t>
      </w:r>
      <w:r w:rsidR="004E46CC">
        <w:t>, than those from the UK</w:t>
      </w:r>
      <w:r w:rsidR="00C76422">
        <w:t xml:space="preserve">. </w:t>
      </w:r>
      <w:r w:rsidR="007B3690">
        <w:t>They had to work hard</w:t>
      </w:r>
      <w:r w:rsidR="004E46CC">
        <w:t>er</w:t>
      </w:r>
      <w:r w:rsidR="007B3690">
        <w:t xml:space="preserve"> to gain the trust of midwives and </w:t>
      </w:r>
      <w:r w:rsidR="005F630D">
        <w:t>prove themselves capable in the midwives’ eyes</w:t>
      </w:r>
      <w:r w:rsidR="00DB36F1">
        <w:t xml:space="preserve">, and obstetricians interviewed thought that </w:t>
      </w:r>
      <w:r w:rsidR="00882AD9">
        <w:t>the</w:t>
      </w:r>
      <w:r w:rsidR="000A4526">
        <w:t>re</w:t>
      </w:r>
      <w:r w:rsidR="00882AD9">
        <w:t xml:space="preserve"> should be </w:t>
      </w:r>
      <w:r w:rsidR="004B7E2A">
        <w:t>more sensitivity and support</w:t>
      </w:r>
      <w:r w:rsidR="000A4526">
        <w:t xml:space="preserve"> around this:</w:t>
      </w:r>
    </w:p>
    <w:p w14:paraId="596384F7" w14:textId="624CE680" w:rsidR="00DB36F1" w:rsidRPr="00545B5C" w:rsidRDefault="00545B5C" w:rsidP="00545B5C">
      <w:pPr>
        <w:pStyle w:val="15Sub-bullet"/>
        <w:rPr>
          <w:color w:val="30497C" w:themeColor="text2"/>
        </w:rPr>
      </w:pPr>
      <w:r w:rsidRPr="00545B5C">
        <w:rPr>
          <w:color w:val="30497C" w:themeColor="text2"/>
        </w:rPr>
        <w:t>“They are not trusted, the midwives are questioning them about their skills. Just trust them, because they were given the job!”</w:t>
      </w:r>
    </w:p>
    <w:p w14:paraId="0A399676" w14:textId="74D829D4" w:rsidR="00DB36F1" w:rsidRPr="00545B5C" w:rsidRDefault="00DB36F1" w:rsidP="00545B5C">
      <w:pPr>
        <w:pStyle w:val="15Sub-bullet"/>
        <w:rPr>
          <w:color w:val="30497C" w:themeColor="text2"/>
        </w:rPr>
      </w:pPr>
      <w:r w:rsidRPr="00545B5C">
        <w:rPr>
          <w:color w:val="30497C" w:themeColor="text2"/>
        </w:rPr>
        <w:t xml:space="preserve">“I can see it from the midwifery perspective - you have high litigation in maternity and if you are the coordinator, you want to have a doctor you trust. I understand that. But some of the new registrars, they get challenged - and that’s OK, you want challenge - but sometimes it is not done in a very professional manner. So the doctors </w:t>
      </w:r>
      <w:r w:rsidR="00882AD9">
        <w:rPr>
          <w:color w:val="30497C" w:themeColor="text2"/>
        </w:rPr>
        <w:t>are</w:t>
      </w:r>
      <w:r w:rsidRPr="00545B5C">
        <w:rPr>
          <w:color w:val="30497C" w:themeColor="text2"/>
        </w:rPr>
        <w:t xml:space="preserve"> left feeling very undermined.”</w:t>
      </w:r>
    </w:p>
    <w:p w14:paraId="0C106AA5" w14:textId="77777777" w:rsidR="008304DC" w:rsidRDefault="008304DC" w:rsidP="008304DC">
      <w:pPr>
        <w:pStyle w:val="15Sub-bullet"/>
        <w:numPr>
          <w:ilvl w:val="0"/>
          <w:numId w:val="0"/>
        </w:numPr>
        <w:ind w:left="585" w:hanging="284"/>
        <w:rPr>
          <w:color w:val="30497C" w:themeColor="text2"/>
        </w:rPr>
      </w:pPr>
    </w:p>
    <w:p w14:paraId="4C40458A" w14:textId="5EA56596" w:rsidR="008304DC" w:rsidRPr="00BB5023" w:rsidRDefault="006A2372" w:rsidP="00BB5023">
      <w:pPr>
        <w:pBdr>
          <w:top w:val="single" w:sz="4" w:space="1" w:color="auto"/>
          <w:left w:val="single" w:sz="4" w:space="4" w:color="auto"/>
          <w:bottom w:val="single" w:sz="4" w:space="1" w:color="auto"/>
          <w:right w:val="single" w:sz="4" w:space="4" w:color="auto"/>
        </w:pBdr>
        <w:rPr>
          <w:b/>
          <w:bCs/>
          <w:color w:val="30497C" w:themeColor="text2"/>
        </w:rPr>
      </w:pPr>
      <w:r w:rsidRPr="00BB5023">
        <w:rPr>
          <w:b/>
          <w:bCs/>
          <w:color w:val="30497C" w:themeColor="text2"/>
        </w:rPr>
        <w:t>‘Once you progress the daggers start coming’</w:t>
      </w:r>
    </w:p>
    <w:p w14:paraId="59C05B2F" w14:textId="44083577" w:rsidR="008304DC" w:rsidRPr="005C7855" w:rsidRDefault="00FE3FEB" w:rsidP="00BB5023">
      <w:pPr>
        <w:pBdr>
          <w:top w:val="single" w:sz="4" w:space="1" w:color="auto"/>
          <w:left w:val="single" w:sz="4" w:space="4" w:color="auto"/>
          <w:bottom w:val="single" w:sz="4" w:space="1" w:color="auto"/>
          <w:right w:val="single" w:sz="4" w:space="4" w:color="auto"/>
        </w:pBdr>
        <w:rPr>
          <w:color w:val="30497C" w:themeColor="text2"/>
        </w:rPr>
      </w:pPr>
      <w:r w:rsidRPr="005C7855">
        <w:rPr>
          <w:color w:val="30497C" w:themeColor="text2"/>
        </w:rPr>
        <w:t>“</w:t>
      </w:r>
      <w:r w:rsidR="002C39CD" w:rsidRPr="005C7855">
        <w:rPr>
          <w:color w:val="30497C" w:themeColor="text2"/>
        </w:rPr>
        <w:t>When</w:t>
      </w:r>
      <w:r w:rsidR="008304DC" w:rsidRPr="005C7855">
        <w:rPr>
          <w:color w:val="30497C" w:themeColor="text2"/>
        </w:rPr>
        <w:t xml:space="preserve"> I became a band 7</w:t>
      </w:r>
      <w:r w:rsidR="002C39CD" w:rsidRPr="005C7855">
        <w:rPr>
          <w:color w:val="30497C" w:themeColor="text2"/>
        </w:rPr>
        <w:t xml:space="preserve">, </w:t>
      </w:r>
      <w:r w:rsidRPr="005C7855">
        <w:rPr>
          <w:color w:val="30497C" w:themeColor="text2"/>
        </w:rPr>
        <w:t>some of the team</w:t>
      </w:r>
      <w:r w:rsidR="008304DC" w:rsidRPr="005C7855">
        <w:rPr>
          <w:color w:val="30497C" w:themeColor="text2"/>
        </w:rPr>
        <w:t xml:space="preserve"> stopped talking to me. I would come to work and there would be lots of eye rolling, comments, or just ignoring me. I’d be saying, </w:t>
      </w:r>
      <w:r w:rsidR="003776C3">
        <w:rPr>
          <w:color w:val="30497C" w:themeColor="text2"/>
        </w:rPr>
        <w:t>‘</w:t>
      </w:r>
      <w:r w:rsidR="008304DC" w:rsidRPr="005C7855">
        <w:rPr>
          <w:color w:val="30497C" w:themeColor="text2"/>
        </w:rPr>
        <w:t>right</w:t>
      </w:r>
      <w:r w:rsidR="003776C3">
        <w:rPr>
          <w:color w:val="30497C" w:themeColor="text2"/>
        </w:rPr>
        <w:t>,</w:t>
      </w:r>
      <w:r w:rsidR="008304DC" w:rsidRPr="005C7855">
        <w:rPr>
          <w:color w:val="30497C" w:themeColor="text2"/>
        </w:rPr>
        <w:t xml:space="preserve"> this is what we</w:t>
      </w:r>
      <w:r w:rsidR="003776C3">
        <w:rPr>
          <w:color w:val="30497C" w:themeColor="text2"/>
        </w:rPr>
        <w:t>’re going to</w:t>
      </w:r>
      <w:r w:rsidR="008304DC" w:rsidRPr="005C7855">
        <w:rPr>
          <w:color w:val="30497C" w:themeColor="text2"/>
        </w:rPr>
        <w:t xml:space="preserve"> do today</w:t>
      </w:r>
      <w:r w:rsidR="003776C3">
        <w:rPr>
          <w:color w:val="30497C" w:themeColor="text2"/>
        </w:rPr>
        <w:t>’</w:t>
      </w:r>
      <w:r w:rsidR="008304DC" w:rsidRPr="005C7855">
        <w:rPr>
          <w:color w:val="30497C" w:themeColor="text2"/>
        </w:rPr>
        <w:t xml:space="preserve">, and nobody would listen to me. And that was just because I got that job. </w:t>
      </w:r>
      <w:r w:rsidR="00676258" w:rsidRPr="005C7855">
        <w:rPr>
          <w:color w:val="30497C" w:themeColor="text2"/>
        </w:rPr>
        <w:t>[</w:t>
      </w:r>
      <w:r w:rsidR="00676258">
        <w:rPr>
          <w:color w:val="30497C" w:themeColor="text2"/>
        </w:rPr>
        <w:t>T</w:t>
      </w:r>
      <w:r w:rsidR="00676258" w:rsidRPr="005C7855">
        <w:rPr>
          <w:color w:val="30497C" w:themeColor="text2"/>
        </w:rPr>
        <w:t>hey questioned how I got the job], saying I couldn’t possibly have the knowledge</w:t>
      </w:r>
      <w:r w:rsidR="003776C3">
        <w:rPr>
          <w:color w:val="30497C" w:themeColor="text2"/>
        </w:rPr>
        <w:t>,</w:t>
      </w:r>
      <w:r w:rsidR="00676258" w:rsidRPr="005C7855">
        <w:rPr>
          <w:color w:val="30497C" w:themeColor="text2"/>
        </w:rPr>
        <w:t xml:space="preserve"> and someone must have given me the interview answers.</w:t>
      </w:r>
      <w:r w:rsidR="00676258">
        <w:rPr>
          <w:color w:val="30497C" w:themeColor="text2"/>
        </w:rPr>
        <w:t xml:space="preserve"> </w:t>
      </w:r>
      <w:r w:rsidR="002C39CD" w:rsidRPr="005C7855">
        <w:rPr>
          <w:color w:val="30497C" w:themeColor="text2"/>
        </w:rPr>
        <w:t>And then t</w:t>
      </w:r>
      <w:r w:rsidR="008304DC" w:rsidRPr="005C7855">
        <w:rPr>
          <w:color w:val="30497C" w:themeColor="text2"/>
        </w:rPr>
        <w:t xml:space="preserve">his group of midwives went </w:t>
      </w:r>
      <w:r w:rsidR="002C39CD" w:rsidRPr="005C7855">
        <w:rPr>
          <w:color w:val="30497C" w:themeColor="text2"/>
        </w:rPr>
        <w:t>above me</w:t>
      </w:r>
      <w:r w:rsidR="008304DC" w:rsidRPr="005C7855">
        <w:rPr>
          <w:color w:val="30497C" w:themeColor="text2"/>
        </w:rPr>
        <w:t xml:space="preserve"> and raised concerns about patient safety, to say women’s care was being compromised and people were being neglected. This was completely unjustified. </w:t>
      </w:r>
    </w:p>
    <w:p w14:paraId="453BCC65" w14:textId="27610F85" w:rsidR="008304DC" w:rsidRPr="005C7855" w:rsidRDefault="00147884" w:rsidP="00BB5023">
      <w:pPr>
        <w:pBdr>
          <w:top w:val="single" w:sz="4" w:space="1" w:color="auto"/>
          <w:left w:val="single" w:sz="4" w:space="4" w:color="auto"/>
          <w:bottom w:val="single" w:sz="4" w:space="1" w:color="auto"/>
          <w:right w:val="single" w:sz="4" w:space="4" w:color="auto"/>
        </w:pBdr>
        <w:rPr>
          <w:color w:val="30497C" w:themeColor="text2"/>
        </w:rPr>
      </w:pPr>
      <w:r w:rsidRPr="005C7855">
        <w:rPr>
          <w:color w:val="30497C" w:themeColor="text2"/>
        </w:rPr>
        <w:t>[</w:t>
      </w:r>
      <w:r w:rsidR="00265CB8">
        <w:rPr>
          <w:color w:val="30497C" w:themeColor="text2"/>
        </w:rPr>
        <w:t>E</w:t>
      </w:r>
      <w:r w:rsidRPr="005C7855">
        <w:rPr>
          <w:color w:val="30497C" w:themeColor="text2"/>
        </w:rPr>
        <w:t>ventually]</w:t>
      </w:r>
      <w:r w:rsidR="008304DC" w:rsidRPr="005C7855">
        <w:rPr>
          <w:color w:val="30497C" w:themeColor="text2"/>
        </w:rPr>
        <w:t xml:space="preserve"> </w:t>
      </w:r>
      <w:r w:rsidRPr="005C7855">
        <w:rPr>
          <w:color w:val="30497C" w:themeColor="text2"/>
        </w:rPr>
        <w:t>those</w:t>
      </w:r>
      <w:r w:rsidR="008304DC" w:rsidRPr="005C7855">
        <w:rPr>
          <w:color w:val="30497C" w:themeColor="text2"/>
        </w:rPr>
        <w:t xml:space="preserve"> midwives left the trust, they resigned, so </w:t>
      </w:r>
      <w:r w:rsidR="002D522A">
        <w:rPr>
          <w:color w:val="30497C" w:themeColor="text2"/>
        </w:rPr>
        <w:t>from the trust’s perspective it</w:t>
      </w:r>
      <w:r w:rsidR="008304DC" w:rsidRPr="005C7855">
        <w:rPr>
          <w:color w:val="30497C" w:themeColor="text2"/>
        </w:rPr>
        <w:t xml:space="preserve"> was like</w:t>
      </w:r>
      <w:r w:rsidR="002D522A">
        <w:rPr>
          <w:color w:val="30497C" w:themeColor="text2"/>
        </w:rPr>
        <w:t>,</w:t>
      </w:r>
      <w:r w:rsidR="008304DC" w:rsidRPr="005C7855">
        <w:rPr>
          <w:color w:val="30497C" w:themeColor="text2"/>
        </w:rPr>
        <w:t xml:space="preserve"> ‘they have left so we don’t need to do anything’. But nothing stops this happening to another member of staff. Because it was not actively addressed or acknowledged – that they had basically complained and lied about me because they were not happy that I got the job.</w:t>
      </w:r>
    </w:p>
    <w:p w14:paraId="221D21E6" w14:textId="507ADD83" w:rsidR="008304DC" w:rsidRPr="005C7855" w:rsidRDefault="008304DC" w:rsidP="00BB5023">
      <w:pPr>
        <w:pBdr>
          <w:top w:val="single" w:sz="4" w:space="1" w:color="auto"/>
          <w:left w:val="single" w:sz="4" w:space="4" w:color="auto"/>
          <w:bottom w:val="single" w:sz="4" w:space="1" w:color="auto"/>
          <w:right w:val="single" w:sz="4" w:space="4" w:color="auto"/>
        </w:pBdr>
        <w:rPr>
          <w:color w:val="30497C" w:themeColor="text2"/>
        </w:rPr>
      </w:pPr>
      <w:r w:rsidRPr="005C7855">
        <w:rPr>
          <w:color w:val="30497C" w:themeColor="text2"/>
        </w:rPr>
        <w:t xml:space="preserve">I have constantly been in meetings about this and the response is always, </w:t>
      </w:r>
      <w:r w:rsidR="00966A53">
        <w:rPr>
          <w:color w:val="30497C" w:themeColor="text2"/>
        </w:rPr>
        <w:t>‘</w:t>
      </w:r>
      <w:r w:rsidRPr="005C7855">
        <w:rPr>
          <w:color w:val="30497C" w:themeColor="text2"/>
        </w:rPr>
        <w:t>oh maybe we should schedule a meeting to see how best we can support you</w:t>
      </w:r>
      <w:r w:rsidR="00966A53">
        <w:rPr>
          <w:color w:val="30497C" w:themeColor="text2"/>
        </w:rPr>
        <w:t>’</w:t>
      </w:r>
      <w:r w:rsidRPr="005C7855">
        <w:rPr>
          <w:color w:val="30497C" w:themeColor="text2"/>
        </w:rPr>
        <w:t>. This makes it seem like the problem is that I am struggling with my emotions. No, that is not the problem - I don’t need support - I need the issue to be addressed so this does not keep happening to people.</w:t>
      </w:r>
    </w:p>
    <w:p w14:paraId="5EAE3637" w14:textId="11B83708" w:rsidR="008304DC" w:rsidRPr="005C7855" w:rsidRDefault="008304DC" w:rsidP="00BB5023">
      <w:pPr>
        <w:pBdr>
          <w:top w:val="single" w:sz="4" w:space="1" w:color="auto"/>
          <w:left w:val="single" w:sz="4" w:space="4" w:color="auto"/>
          <w:bottom w:val="single" w:sz="4" w:space="1" w:color="auto"/>
          <w:right w:val="single" w:sz="4" w:space="4" w:color="auto"/>
        </w:pBdr>
        <w:rPr>
          <w:color w:val="30497C" w:themeColor="text2"/>
        </w:rPr>
      </w:pPr>
      <w:r w:rsidRPr="005C7855">
        <w:rPr>
          <w:color w:val="30497C" w:themeColor="text2"/>
        </w:rPr>
        <w:t>So it’s, I am a good midwife as long as I stay as a band 6. Once you progress</w:t>
      </w:r>
      <w:r w:rsidR="00966A53">
        <w:rPr>
          <w:color w:val="30497C" w:themeColor="text2"/>
        </w:rPr>
        <w:t>,</w:t>
      </w:r>
      <w:r w:rsidRPr="005C7855">
        <w:rPr>
          <w:color w:val="30497C" w:themeColor="text2"/>
        </w:rPr>
        <w:t xml:space="preserve"> then the daggers start coming. </w:t>
      </w:r>
      <w:r w:rsidR="00D929F1" w:rsidRPr="005C7855">
        <w:rPr>
          <w:color w:val="30497C" w:themeColor="text2"/>
        </w:rPr>
        <w:t>I feel people’s view of me has been tainted</w:t>
      </w:r>
      <w:r w:rsidR="00B118EA">
        <w:rPr>
          <w:color w:val="30497C" w:themeColor="text2"/>
        </w:rPr>
        <w:t xml:space="preserve"> by this whole episode</w:t>
      </w:r>
      <w:r w:rsidR="00D929F1" w:rsidRPr="005C7855">
        <w:rPr>
          <w:color w:val="30497C" w:themeColor="text2"/>
        </w:rPr>
        <w:t xml:space="preserve">. </w:t>
      </w:r>
      <w:r w:rsidR="00212334" w:rsidRPr="005C7855">
        <w:rPr>
          <w:color w:val="30497C" w:themeColor="text2"/>
        </w:rPr>
        <w:t xml:space="preserve">So </w:t>
      </w:r>
      <w:r w:rsidRPr="005C7855">
        <w:rPr>
          <w:color w:val="30497C" w:themeColor="text2"/>
        </w:rPr>
        <w:t>I constantly have to prove myself</w:t>
      </w:r>
      <w:r w:rsidR="00212334" w:rsidRPr="005C7855">
        <w:rPr>
          <w:color w:val="30497C" w:themeColor="text2"/>
        </w:rPr>
        <w:t>, prove</w:t>
      </w:r>
      <w:r w:rsidRPr="005C7855">
        <w:rPr>
          <w:color w:val="30497C" w:themeColor="text2"/>
        </w:rPr>
        <w:t xml:space="preserve"> I am worthy of the job</w:t>
      </w:r>
      <w:r w:rsidR="00B118EA">
        <w:rPr>
          <w:color w:val="30497C" w:themeColor="text2"/>
        </w:rPr>
        <w:t>.</w:t>
      </w:r>
      <w:r w:rsidRPr="005C7855">
        <w:rPr>
          <w:color w:val="30497C" w:themeColor="text2"/>
        </w:rPr>
        <w:t xml:space="preserve"> I get good feedback on my work</w:t>
      </w:r>
      <w:r w:rsidR="00966A53">
        <w:rPr>
          <w:color w:val="30497C" w:themeColor="text2"/>
        </w:rPr>
        <w:t>,</w:t>
      </w:r>
      <w:r w:rsidRPr="005C7855">
        <w:rPr>
          <w:color w:val="30497C" w:themeColor="text2"/>
        </w:rPr>
        <w:t xml:space="preserve"> but I still have that feeling.</w:t>
      </w:r>
      <w:r w:rsidR="005C7855">
        <w:rPr>
          <w:color w:val="30497C" w:themeColor="text2"/>
        </w:rPr>
        <w:t>”</w:t>
      </w:r>
      <w:r w:rsidRPr="005C7855">
        <w:rPr>
          <w:color w:val="30497C" w:themeColor="text2"/>
        </w:rPr>
        <w:t xml:space="preserve"> </w:t>
      </w:r>
    </w:p>
    <w:p w14:paraId="6AA42789" w14:textId="77777777" w:rsidR="00BB5023" w:rsidRDefault="00BB5023" w:rsidP="00BB5023"/>
    <w:p w14:paraId="7FCE129A" w14:textId="40467931" w:rsidR="006E4D22" w:rsidRDefault="00EB00BC" w:rsidP="006E4D22">
      <w:pPr>
        <w:pStyle w:val="17111NumberSUB-TITLElistx2"/>
      </w:pPr>
      <w:r>
        <w:t>S</w:t>
      </w:r>
      <w:r w:rsidR="002374FE">
        <w:t>tereotyping</w:t>
      </w:r>
      <w:r w:rsidR="00A40A04">
        <w:t xml:space="preserve"> and cultural awareness</w:t>
      </w:r>
    </w:p>
    <w:p w14:paraId="3D6E1814" w14:textId="7279EF6E" w:rsidR="00B8242E" w:rsidRDefault="006D57DA" w:rsidP="00B8242E">
      <w:r>
        <w:t xml:space="preserve">Participants experienced and witnessed use of language and behaviours by colleagues that reflect </w:t>
      </w:r>
      <w:r w:rsidR="002C2A89">
        <w:t>racial</w:t>
      </w:r>
      <w:r w:rsidR="005E6ADA">
        <w:t xml:space="preserve"> stereotypes and lack of cultural awareness.</w:t>
      </w:r>
      <w:r w:rsidR="00F818AE">
        <w:t xml:space="preserve"> </w:t>
      </w:r>
      <w:r w:rsidR="0031249D">
        <w:t>Examples included the following:</w:t>
      </w:r>
    </w:p>
    <w:p w14:paraId="211B47CF" w14:textId="75ACA62F" w:rsidR="00D66550" w:rsidRPr="000E16D0" w:rsidRDefault="004975CF" w:rsidP="004A4051">
      <w:pPr>
        <w:pStyle w:val="14Bullet"/>
        <w:rPr>
          <w:color w:val="30497C" w:themeColor="text2"/>
        </w:rPr>
      </w:pPr>
      <w:r>
        <w:t>Q</w:t>
      </w:r>
      <w:r w:rsidR="00685B24">
        <w:t xml:space="preserve">uestions </w:t>
      </w:r>
      <w:r w:rsidR="004F7E23">
        <w:t>regarding</w:t>
      </w:r>
      <w:r w:rsidR="002D02B9">
        <w:t xml:space="preserve"> cultural </w:t>
      </w:r>
      <w:r w:rsidR="00984EDE">
        <w:t>practices</w:t>
      </w:r>
      <w:r w:rsidR="00D66550">
        <w:t xml:space="preserve">, for </w:t>
      </w:r>
      <w:r w:rsidR="00C07155">
        <w:t>example</w:t>
      </w:r>
      <w:r w:rsidR="00840377">
        <w:t>, t</w:t>
      </w:r>
      <w:r w:rsidR="00337ECB">
        <w:t xml:space="preserve">o a </w:t>
      </w:r>
      <w:r w:rsidR="005F1F0D">
        <w:t>Muslim midwi</w:t>
      </w:r>
      <w:r w:rsidR="00337ECB">
        <w:t>fe</w:t>
      </w:r>
      <w:r w:rsidR="005F1F0D">
        <w:t>:</w:t>
      </w:r>
      <w:r w:rsidR="005E6EB5">
        <w:t xml:space="preserve"> </w:t>
      </w:r>
      <w:r w:rsidR="00966A53">
        <w:t>‘</w:t>
      </w:r>
      <w:r w:rsidR="005F1F0D">
        <w:t>Do you eat sheep’s head?</w:t>
      </w:r>
      <w:r w:rsidR="005E6EB5">
        <w:t xml:space="preserve"> </w:t>
      </w:r>
      <w:r w:rsidR="005F1F0D">
        <w:t xml:space="preserve">Why do </w:t>
      </w:r>
      <w:r w:rsidR="005E6EB5">
        <w:t xml:space="preserve">[Muslim] women </w:t>
      </w:r>
      <w:r w:rsidR="005F1F0D">
        <w:t>cover themselves?</w:t>
      </w:r>
      <w:r w:rsidR="005E6EB5">
        <w:t xml:space="preserve"> </w:t>
      </w:r>
      <w:r w:rsidR="00A769A7">
        <w:t>Will you have a forced marriage?</w:t>
      </w:r>
      <w:r w:rsidR="00966A53">
        <w:t>’</w:t>
      </w:r>
      <w:r w:rsidR="00D66550">
        <w:t xml:space="preserve"> </w:t>
      </w:r>
    </w:p>
    <w:p w14:paraId="06EE049B" w14:textId="20EB03E6" w:rsidR="000E16D0" w:rsidRPr="000E16D0" w:rsidRDefault="000E16D0" w:rsidP="000E16D0">
      <w:pPr>
        <w:pStyle w:val="14Bullet"/>
      </w:pPr>
      <w:r>
        <w:t>Colleagues commenting, ‘Oh, you speak good English’, even to colleagues born in the UK – with the effect of implying, ‘you do not really belong here’.</w:t>
      </w:r>
    </w:p>
    <w:p w14:paraId="6E1E0307" w14:textId="2C056B1D" w:rsidR="001C58D2" w:rsidRDefault="0082124E" w:rsidP="0065518F">
      <w:pPr>
        <w:pStyle w:val="14Bullet"/>
      </w:pPr>
      <w:r w:rsidRPr="00CD7888">
        <w:t>M</w:t>
      </w:r>
      <w:r w:rsidR="00D32173" w:rsidRPr="00CD7888">
        <w:t>icroaggressions</w:t>
      </w:r>
      <w:r w:rsidR="002B058A" w:rsidRPr="00CD7888">
        <w:rPr>
          <w:rStyle w:val="FootnoteReference"/>
        </w:rPr>
        <w:footnoteReference w:id="3"/>
      </w:r>
      <w:r w:rsidR="00570B2A" w:rsidRPr="00CD7888">
        <w:t xml:space="preserve"> in use of</w:t>
      </w:r>
      <w:r w:rsidR="00570B2A">
        <w:t xml:space="preserve"> language</w:t>
      </w:r>
      <w:r w:rsidR="00840377">
        <w:t xml:space="preserve"> by colleagues</w:t>
      </w:r>
      <w:r w:rsidR="00D32173">
        <w:t xml:space="preserve">, and often </w:t>
      </w:r>
      <w:r w:rsidR="00BD30CC">
        <w:t>a lack of awareness, or claimed lack of awareness</w:t>
      </w:r>
      <w:r w:rsidR="00840377">
        <w:t>,</w:t>
      </w:r>
      <w:r w:rsidR="00F41D47">
        <w:t xml:space="preserve"> around these</w:t>
      </w:r>
      <w:r w:rsidR="00BD30CC">
        <w:t xml:space="preserve">. For example, </w:t>
      </w:r>
      <w:r w:rsidR="00570B2A">
        <w:t xml:space="preserve">use of </w:t>
      </w:r>
      <w:r w:rsidR="005E6EB5">
        <w:t xml:space="preserve">the </w:t>
      </w:r>
      <w:r w:rsidR="00570B2A">
        <w:t>word</w:t>
      </w:r>
      <w:r w:rsidR="005E6EB5">
        <w:t xml:space="preserve"> ‘aggressive’ to characterise </w:t>
      </w:r>
      <w:r w:rsidR="00852F35">
        <w:t>Black women (</w:t>
      </w:r>
      <w:r w:rsidR="0087733D">
        <w:t xml:space="preserve">both </w:t>
      </w:r>
      <w:r w:rsidR="00852F35">
        <w:t xml:space="preserve">staff and </w:t>
      </w:r>
      <w:r w:rsidR="008D1D29">
        <w:t>women</w:t>
      </w:r>
      <w:r w:rsidR="00852F35">
        <w:t xml:space="preserve"> using maternity services)</w:t>
      </w:r>
      <w:r w:rsidR="00BD30CC">
        <w:t xml:space="preserve">, and then if called out on this, denying </w:t>
      </w:r>
      <w:r w:rsidR="00B20E41">
        <w:t>that it is an issue.</w:t>
      </w:r>
    </w:p>
    <w:p w14:paraId="7E9A2BEE" w14:textId="4CB18A57" w:rsidR="00C977AD" w:rsidRDefault="0065518F" w:rsidP="00C977AD">
      <w:pPr>
        <w:pStyle w:val="15Sub-bullet"/>
        <w:rPr>
          <w:color w:val="30497C" w:themeColor="text2"/>
        </w:rPr>
      </w:pPr>
      <w:r w:rsidRPr="0065518F">
        <w:rPr>
          <w:color w:val="30497C" w:themeColor="text2"/>
        </w:rPr>
        <w:t>“</w:t>
      </w:r>
      <w:r w:rsidR="001C58D2" w:rsidRPr="0065518F">
        <w:rPr>
          <w:color w:val="30497C" w:themeColor="text2"/>
        </w:rPr>
        <w:t xml:space="preserve">About a [White] </w:t>
      </w:r>
      <w:r w:rsidR="007240BA">
        <w:rPr>
          <w:color w:val="30497C" w:themeColor="text2"/>
        </w:rPr>
        <w:t>staff member</w:t>
      </w:r>
      <w:r w:rsidR="001C58D2" w:rsidRPr="0065518F">
        <w:rPr>
          <w:color w:val="30497C" w:themeColor="text2"/>
        </w:rPr>
        <w:t>, they will say ‘that person is so passionate’ and when it’s a Black person, it is called aggressive. Even though those two people are saying the same thing.</w:t>
      </w:r>
      <w:r w:rsidRPr="0065518F">
        <w:rPr>
          <w:color w:val="30497C" w:themeColor="text2"/>
        </w:rPr>
        <w:t>”</w:t>
      </w:r>
    </w:p>
    <w:p w14:paraId="309F6BA1" w14:textId="0D8700AE" w:rsidR="00ED317F" w:rsidRDefault="003E43B1" w:rsidP="00ED317F">
      <w:pPr>
        <w:pStyle w:val="15Sub-bullet"/>
        <w:rPr>
          <w:color w:val="30497C" w:themeColor="text2"/>
        </w:rPr>
      </w:pPr>
      <w:r>
        <w:rPr>
          <w:color w:val="30497C" w:themeColor="text2"/>
        </w:rPr>
        <w:t>“</w:t>
      </w:r>
      <w:r w:rsidR="00ED317F" w:rsidRPr="00ED317F">
        <w:rPr>
          <w:color w:val="30497C" w:themeColor="text2"/>
        </w:rPr>
        <w:t xml:space="preserve">Sometimes I have finished </w:t>
      </w:r>
      <w:r w:rsidR="0013050D">
        <w:rPr>
          <w:color w:val="30497C" w:themeColor="text2"/>
        </w:rPr>
        <w:t xml:space="preserve">a </w:t>
      </w:r>
      <w:r w:rsidR="00ED317F" w:rsidRPr="00ED317F">
        <w:rPr>
          <w:color w:val="30497C" w:themeColor="text2"/>
        </w:rPr>
        <w:t>night shift and I have staff members come up to me,</w:t>
      </w:r>
      <w:r>
        <w:rPr>
          <w:color w:val="30497C" w:themeColor="text2"/>
        </w:rPr>
        <w:t xml:space="preserve"> saying</w:t>
      </w:r>
      <w:r w:rsidR="00ED317F" w:rsidRPr="00ED317F">
        <w:rPr>
          <w:color w:val="30497C" w:themeColor="text2"/>
        </w:rPr>
        <w:t xml:space="preserve"> ‘you look very angry this morning’. No, I am just tired. So there are microaggressions as well, I am labelled aggressive.</w:t>
      </w:r>
      <w:r>
        <w:rPr>
          <w:color w:val="30497C" w:themeColor="text2"/>
        </w:rPr>
        <w:t>”</w:t>
      </w:r>
      <w:r w:rsidR="00ED317F" w:rsidRPr="00ED317F">
        <w:rPr>
          <w:color w:val="30497C" w:themeColor="text2"/>
        </w:rPr>
        <w:t xml:space="preserve"> </w:t>
      </w:r>
    </w:p>
    <w:p w14:paraId="1336A1F8" w14:textId="45B72DC6" w:rsidR="00804AE9" w:rsidRDefault="00804AE9" w:rsidP="00ED317F">
      <w:pPr>
        <w:pStyle w:val="15Sub-bullet"/>
        <w:rPr>
          <w:color w:val="30497C" w:themeColor="text2"/>
        </w:rPr>
      </w:pPr>
      <w:r>
        <w:rPr>
          <w:color w:val="30497C" w:themeColor="text2"/>
        </w:rPr>
        <w:t>“</w:t>
      </w:r>
      <w:r w:rsidRPr="00804AE9">
        <w:rPr>
          <w:color w:val="30497C" w:themeColor="text2"/>
        </w:rPr>
        <w:t>If I am getting passionate about something – it is called getting heated up, getting aggressive – and as soon as you hear that you are being seen as aggressive, that makes you feel shut down. A</w:t>
      </w:r>
      <w:r w:rsidR="000E16D0">
        <w:rPr>
          <w:color w:val="30497C" w:themeColor="text2"/>
        </w:rPr>
        <w:t>nd a</w:t>
      </w:r>
      <w:r w:rsidRPr="00804AE9">
        <w:rPr>
          <w:color w:val="30497C" w:themeColor="text2"/>
        </w:rPr>
        <w:t xml:space="preserve">s soon as you say ‘racist’ no one wants to talk about it, </w:t>
      </w:r>
      <w:r>
        <w:rPr>
          <w:color w:val="30497C" w:themeColor="text2"/>
        </w:rPr>
        <w:t>W</w:t>
      </w:r>
      <w:r w:rsidRPr="00804AE9">
        <w:rPr>
          <w:color w:val="30497C" w:themeColor="text2"/>
        </w:rPr>
        <w:t>hite people become defensive.</w:t>
      </w:r>
      <w:r>
        <w:rPr>
          <w:color w:val="30497C" w:themeColor="text2"/>
        </w:rPr>
        <w:t>”</w:t>
      </w:r>
    </w:p>
    <w:p w14:paraId="7D076662" w14:textId="6C26C932" w:rsidR="00A915CD" w:rsidRDefault="00EF1D2B" w:rsidP="008E70DD">
      <w:pPr>
        <w:ind w:left="284"/>
      </w:pPr>
      <w:r>
        <w:t>Microaggressions also took the form of i</w:t>
      </w:r>
      <w:r w:rsidR="001003FE">
        <w:t>nsinuations</w:t>
      </w:r>
      <w:r w:rsidR="0022720F">
        <w:t>,</w:t>
      </w:r>
      <w:r w:rsidR="001003FE">
        <w:t xml:space="preserve"> such as </w:t>
      </w:r>
      <w:r>
        <w:t xml:space="preserve">in </w:t>
      </w:r>
      <w:r w:rsidR="001003FE">
        <w:t>the following</w:t>
      </w:r>
      <w:r>
        <w:t xml:space="preserve"> example:</w:t>
      </w:r>
      <w:r w:rsidR="008E70DD">
        <w:t xml:space="preserve"> </w:t>
      </w:r>
    </w:p>
    <w:p w14:paraId="48043F9B" w14:textId="16273286" w:rsidR="00A915CD" w:rsidRPr="00EF1D2B" w:rsidRDefault="00A915CD" w:rsidP="00EF1D2B">
      <w:pPr>
        <w:pStyle w:val="15Sub-bullet"/>
        <w:rPr>
          <w:color w:val="30497C" w:themeColor="text2"/>
        </w:rPr>
      </w:pPr>
      <w:r w:rsidRPr="00EF1D2B">
        <w:rPr>
          <w:color w:val="30497C" w:themeColor="text2"/>
        </w:rPr>
        <w:t>“You hear someone muttering, ‘there was a complication, one of the international midwives was involved’. Well</w:t>
      </w:r>
      <w:r w:rsidR="008E70DD" w:rsidRPr="00EF1D2B">
        <w:rPr>
          <w:color w:val="30497C" w:themeColor="text2"/>
        </w:rPr>
        <w:t>,</w:t>
      </w:r>
      <w:r w:rsidRPr="00EF1D2B">
        <w:rPr>
          <w:color w:val="30497C" w:themeColor="text2"/>
        </w:rPr>
        <w:t xml:space="preserve"> there were probably </w:t>
      </w:r>
      <w:r w:rsidR="00E377AC">
        <w:rPr>
          <w:color w:val="30497C" w:themeColor="text2"/>
        </w:rPr>
        <w:t>ten</w:t>
      </w:r>
      <w:r w:rsidRPr="00EF1D2B">
        <w:rPr>
          <w:color w:val="30497C" w:themeColor="text2"/>
        </w:rPr>
        <w:t xml:space="preserve"> complications today and the other </w:t>
      </w:r>
      <w:r w:rsidR="0056367A">
        <w:rPr>
          <w:color w:val="30497C" w:themeColor="text2"/>
        </w:rPr>
        <w:t>nine</w:t>
      </w:r>
      <w:r w:rsidRPr="00EF1D2B">
        <w:rPr>
          <w:color w:val="30497C" w:themeColor="text2"/>
        </w:rPr>
        <w:t xml:space="preserve"> of them involved a British midwife. So that is a microaggression.”</w:t>
      </w:r>
    </w:p>
    <w:p w14:paraId="55B41C76" w14:textId="2DA74EF9" w:rsidR="009E3B11" w:rsidRDefault="00863CE6" w:rsidP="00863CE6">
      <w:pPr>
        <w:pStyle w:val="14Bullet"/>
      </w:pPr>
      <w:r>
        <w:t>Midwives f</w:t>
      </w:r>
      <w:r w:rsidR="0082124E">
        <w:t>inding</w:t>
      </w:r>
      <w:r>
        <w:t xml:space="preserve"> themselves in a position of having to act as </w:t>
      </w:r>
      <w:r w:rsidR="008A7034">
        <w:t>educators about race</w:t>
      </w:r>
      <w:r w:rsidR="00C20100">
        <w:t xml:space="preserve">, explaining aspects of </w:t>
      </w:r>
      <w:r w:rsidR="005E0786">
        <w:t xml:space="preserve">culture or religious practices such wearing </w:t>
      </w:r>
      <w:r w:rsidR="00797F28">
        <w:t>t</w:t>
      </w:r>
      <w:r w:rsidR="005E0786">
        <w:t xml:space="preserve">he hijab; or explaining why </w:t>
      </w:r>
      <w:r w:rsidR="00332988">
        <w:t>certain words constitute a microaggression</w:t>
      </w:r>
      <w:r w:rsidR="00AD4EDD">
        <w:t xml:space="preserve"> and are therefore not acceptable.</w:t>
      </w:r>
    </w:p>
    <w:p w14:paraId="33F65A6D" w14:textId="3D39D0F7" w:rsidR="00DA2E66" w:rsidRDefault="00DA2E66" w:rsidP="00C977AD">
      <w:pPr>
        <w:pStyle w:val="15Sub-bullet"/>
        <w:rPr>
          <w:color w:val="30497C" w:themeColor="text2"/>
        </w:rPr>
      </w:pPr>
      <w:r>
        <w:rPr>
          <w:color w:val="30497C" w:themeColor="text2"/>
        </w:rPr>
        <w:t>“</w:t>
      </w:r>
      <w:r w:rsidRPr="00DA2E66">
        <w:rPr>
          <w:color w:val="30497C" w:themeColor="text2"/>
        </w:rPr>
        <w:t xml:space="preserve">I have heard comments like ‘why do women have to cover up, it doesn’t say that in the </w:t>
      </w:r>
      <w:r w:rsidR="00EE3A59">
        <w:rPr>
          <w:color w:val="30497C" w:themeColor="text2"/>
        </w:rPr>
        <w:t>Qu</w:t>
      </w:r>
      <w:r w:rsidRPr="00DA2E66">
        <w:rPr>
          <w:color w:val="30497C" w:themeColor="text2"/>
        </w:rPr>
        <w:t>r</w:t>
      </w:r>
      <w:r w:rsidR="00797E07">
        <w:rPr>
          <w:color w:val="30497C" w:themeColor="text2"/>
        </w:rPr>
        <w:t>’</w:t>
      </w:r>
      <w:r w:rsidRPr="00DA2E66">
        <w:rPr>
          <w:color w:val="30497C" w:themeColor="text2"/>
        </w:rPr>
        <w:t>an’. Er</w:t>
      </w:r>
      <w:r w:rsidR="003A0CBE">
        <w:rPr>
          <w:color w:val="30497C" w:themeColor="text2"/>
        </w:rPr>
        <w:t>, h</w:t>
      </w:r>
      <w:r w:rsidRPr="00DA2E66">
        <w:rPr>
          <w:color w:val="30497C" w:themeColor="text2"/>
        </w:rPr>
        <w:t xml:space="preserve">ave you read the </w:t>
      </w:r>
      <w:r w:rsidR="00EE3A59">
        <w:rPr>
          <w:color w:val="30497C" w:themeColor="text2"/>
        </w:rPr>
        <w:t>Qu</w:t>
      </w:r>
      <w:r w:rsidRPr="00DA2E66">
        <w:rPr>
          <w:color w:val="30497C" w:themeColor="text2"/>
        </w:rPr>
        <w:t>r</w:t>
      </w:r>
      <w:r w:rsidR="00797E07">
        <w:rPr>
          <w:color w:val="30497C" w:themeColor="text2"/>
        </w:rPr>
        <w:t>’</w:t>
      </w:r>
      <w:r w:rsidRPr="00DA2E66">
        <w:rPr>
          <w:color w:val="30497C" w:themeColor="text2"/>
        </w:rPr>
        <w:t xml:space="preserve">an?! I have no respect for these midwives who can’t be bothered to educate themselves about the women they are supposed to be caring for. ‘I have seen women who are gorgeous and they wear the hijab, why is this happening?’ I am seen as the expert, like it’s my job to educate people. They need to educate themselves! </w:t>
      </w:r>
      <w:r>
        <w:rPr>
          <w:color w:val="30497C" w:themeColor="text2"/>
        </w:rPr>
        <w:t>There are s</w:t>
      </w:r>
      <w:r w:rsidRPr="00DA2E66">
        <w:rPr>
          <w:color w:val="30497C" w:themeColor="text2"/>
        </w:rPr>
        <w:t>o many of this kind of comments.</w:t>
      </w:r>
      <w:r>
        <w:rPr>
          <w:color w:val="30497C" w:themeColor="text2"/>
        </w:rPr>
        <w:t>”</w:t>
      </w:r>
    </w:p>
    <w:p w14:paraId="2781CAB1" w14:textId="7853EFF0" w:rsidR="008A7034" w:rsidRPr="004A4051" w:rsidRDefault="009E3B11" w:rsidP="004A4051">
      <w:pPr>
        <w:pStyle w:val="14Bullet"/>
        <w:rPr>
          <w:color w:val="30497C" w:themeColor="text2"/>
        </w:rPr>
      </w:pPr>
      <w:r>
        <w:t>Participants acknowledged that</w:t>
      </w:r>
      <w:r w:rsidR="0038668E">
        <w:t xml:space="preserve"> at times</w:t>
      </w:r>
      <w:r>
        <w:t xml:space="preserve"> this behaviour by colleagues reflected genuine ignorance</w:t>
      </w:r>
      <w:r w:rsidR="00F21FE3">
        <w:t xml:space="preserve"> of cultural traditions and practices</w:t>
      </w:r>
      <w:r>
        <w:t>, and were willing to take on the role of explaining and educating – nonetheless it was frustrating, and tiring, to have to do this</w:t>
      </w:r>
      <w:r w:rsidR="004A4051">
        <w:t xml:space="preserve">; it all contributed to making </w:t>
      </w:r>
      <w:r w:rsidR="00E37C2F">
        <w:t>them</w:t>
      </w:r>
      <w:r w:rsidR="004A4051">
        <w:t xml:space="preserve"> feel uncomfortable, out of place, isolated and excluded.</w:t>
      </w:r>
    </w:p>
    <w:p w14:paraId="39F72163" w14:textId="576DF5A1" w:rsidR="00383A5C" w:rsidRDefault="009B5D97" w:rsidP="004A4051">
      <w:pPr>
        <w:pStyle w:val="14Bullet"/>
      </w:pPr>
      <w:r>
        <w:t>Some i</w:t>
      </w:r>
      <w:r w:rsidR="0093266C">
        <w:t xml:space="preserve">nterviewees were frustrated by </w:t>
      </w:r>
      <w:r w:rsidR="006A007A">
        <w:t>being expected to</w:t>
      </w:r>
      <w:r w:rsidR="0093266C">
        <w:t xml:space="preserve"> act as translators for people using maternity services. </w:t>
      </w:r>
      <w:r w:rsidR="00863890">
        <w:t>While they want to help, this is not part of their job, and ma</w:t>
      </w:r>
      <w:r>
        <w:t xml:space="preserve">de </w:t>
      </w:r>
      <w:r w:rsidR="00863890">
        <w:t>them</w:t>
      </w:r>
      <w:r w:rsidR="00C04E11">
        <w:t xml:space="preserve"> feel</w:t>
      </w:r>
      <w:r w:rsidR="00863890">
        <w:t xml:space="preserve"> ‘used’ by colleagues.</w:t>
      </w:r>
    </w:p>
    <w:p w14:paraId="6634529B" w14:textId="13232484" w:rsidR="006A007A" w:rsidRPr="007920CB" w:rsidRDefault="00B57680" w:rsidP="00794313">
      <w:pPr>
        <w:pStyle w:val="15Sub-bullet"/>
      </w:pPr>
      <w:r w:rsidRPr="00B57680">
        <w:rPr>
          <w:color w:val="30497C" w:themeColor="text2"/>
        </w:rPr>
        <w:t>“You feel used for translation. I would be pulled here there and everywhere to translate, and it is not part of my job but I feel am doing it for this family</w:t>
      </w:r>
      <w:r w:rsidR="00C04E11">
        <w:rPr>
          <w:color w:val="30497C" w:themeColor="text2"/>
        </w:rPr>
        <w:t xml:space="preserve"> -</w:t>
      </w:r>
      <w:r w:rsidRPr="00B57680">
        <w:rPr>
          <w:color w:val="30497C" w:themeColor="text2"/>
        </w:rPr>
        <w:t xml:space="preserve"> because that is the worst thing for someone, to be in an emergency situation and not know what staff are telling you. So I do it</w:t>
      </w:r>
      <w:r w:rsidR="00C04E11">
        <w:rPr>
          <w:color w:val="30497C" w:themeColor="text2"/>
        </w:rPr>
        <w:t>,</w:t>
      </w:r>
      <w:r w:rsidRPr="00B57680">
        <w:rPr>
          <w:color w:val="30497C" w:themeColor="text2"/>
        </w:rPr>
        <w:t xml:space="preserve"> but it isn’t part of my job.”</w:t>
      </w:r>
    </w:p>
    <w:p w14:paraId="43186D35" w14:textId="713193B6" w:rsidR="007920CB" w:rsidRPr="00F66BFD" w:rsidRDefault="007920CB" w:rsidP="00794313">
      <w:pPr>
        <w:pStyle w:val="15Sub-bullet"/>
        <w:rPr>
          <w:color w:val="30497C" w:themeColor="text2"/>
        </w:rPr>
      </w:pPr>
      <w:r w:rsidRPr="00F66BFD">
        <w:rPr>
          <w:color w:val="30497C" w:themeColor="text2"/>
        </w:rPr>
        <w:t>“Sometimes I will say no, I’m busy, use language line</w:t>
      </w:r>
      <w:r w:rsidR="00C04E11">
        <w:rPr>
          <w:color w:val="30497C" w:themeColor="text2"/>
        </w:rPr>
        <w:t xml:space="preserve"> [translation service]</w:t>
      </w:r>
      <w:r w:rsidRPr="00F66BFD">
        <w:rPr>
          <w:color w:val="30497C" w:themeColor="text2"/>
        </w:rPr>
        <w:t xml:space="preserve">. It’s not my job. </w:t>
      </w:r>
      <w:r w:rsidR="00C04E11">
        <w:rPr>
          <w:color w:val="30497C" w:themeColor="text2"/>
        </w:rPr>
        <w:t>And that</w:t>
      </w:r>
      <w:r w:rsidRPr="00F66BFD">
        <w:rPr>
          <w:color w:val="30497C" w:themeColor="text2"/>
        </w:rPr>
        <w:t xml:space="preserve"> is accepted if I am </w:t>
      </w:r>
      <w:r w:rsidR="00C04E11">
        <w:rPr>
          <w:color w:val="30497C" w:themeColor="text2"/>
        </w:rPr>
        <w:t>busy,</w:t>
      </w:r>
      <w:r w:rsidRPr="00F66BFD">
        <w:rPr>
          <w:color w:val="30497C" w:themeColor="text2"/>
        </w:rPr>
        <w:t xml:space="preserve"> clearly</w:t>
      </w:r>
      <w:r w:rsidR="00C04E11">
        <w:rPr>
          <w:color w:val="30497C" w:themeColor="text2"/>
        </w:rPr>
        <w:t xml:space="preserve"> busy</w:t>
      </w:r>
      <w:r w:rsidRPr="00F66BFD">
        <w:rPr>
          <w:color w:val="30497C" w:themeColor="text2"/>
        </w:rPr>
        <w:t xml:space="preserve"> like I am there with a catheter in my hand</w:t>
      </w:r>
      <w:r w:rsidR="00C04E11">
        <w:rPr>
          <w:color w:val="30497C" w:themeColor="text2"/>
        </w:rPr>
        <w:t>.</w:t>
      </w:r>
      <w:r w:rsidRPr="00F66BFD">
        <w:rPr>
          <w:color w:val="30497C" w:themeColor="text2"/>
        </w:rPr>
        <w:t xml:space="preserve"> But then I feel guilty - what if that person has rubbish care, because I wanted to make a point about not being used as a translator?</w:t>
      </w:r>
      <w:r w:rsidR="00F66BFD" w:rsidRPr="00F66BFD">
        <w:rPr>
          <w:color w:val="30497C" w:themeColor="text2"/>
        </w:rPr>
        <w:t>”</w:t>
      </w:r>
    </w:p>
    <w:p w14:paraId="5919AFC2" w14:textId="77777777" w:rsidR="004A4051" w:rsidRDefault="004A4051" w:rsidP="004A4051">
      <w:pPr>
        <w:pStyle w:val="14Bullet"/>
        <w:numPr>
          <w:ilvl w:val="0"/>
          <w:numId w:val="0"/>
        </w:numPr>
        <w:ind w:left="284" w:hanging="284"/>
      </w:pPr>
    </w:p>
    <w:p w14:paraId="60AA1E84" w14:textId="136A9D28" w:rsidR="008811E4" w:rsidRDefault="008811E4" w:rsidP="006E4D22">
      <w:pPr>
        <w:pStyle w:val="17111NumberSUB-TITLElistx2"/>
      </w:pPr>
      <w:r>
        <w:t xml:space="preserve">Belonging and </w:t>
      </w:r>
      <w:r w:rsidR="0076374C">
        <w:t>in</w:t>
      </w:r>
      <w:r>
        <w:t>clusion</w:t>
      </w:r>
    </w:p>
    <w:p w14:paraId="13E4D8D0" w14:textId="024EA00A" w:rsidR="00272B28" w:rsidRDefault="00E509E2" w:rsidP="008811E4">
      <w:r>
        <w:t xml:space="preserve">As well as </w:t>
      </w:r>
      <w:r w:rsidR="00762D52">
        <w:t xml:space="preserve">colleagues explicitly drawing attention to </w:t>
      </w:r>
      <w:r w:rsidR="00A33FB4">
        <w:t xml:space="preserve">their difference as described above, </w:t>
      </w:r>
      <w:r w:rsidR="00D62AB1">
        <w:t>interviewees</w:t>
      </w:r>
      <w:r w:rsidR="00FC07CD">
        <w:t xml:space="preserve"> talked about</w:t>
      </w:r>
      <w:r w:rsidR="00762D52">
        <w:t xml:space="preserve"> more subtle </w:t>
      </w:r>
      <w:r w:rsidR="00064521">
        <w:t xml:space="preserve">behaviours contributing </w:t>
      </w:r>
      <w:r w:rsidR="00762D52">
        <w:t xml:space="preserve">towards </w:t>
      </w:r>
      <w:r w:rsidR="00FC07CD">
        <w:t xml:space="preserve">a </w:t>
      </w:r>
      <w:r w:rsidR="00064521">
        <w:t xml:space="preserve">sense of exclusion, </w:t>
      </w:r>
      <w:r w:rsidR="00FC07CD">
        <w:t xml:space="preserve">lack of </w:t>
      </w:r>
      <w:r w:rsidR="00341203">
        <w:t xml:space="preserve">belonging and </w:t>
      </w:r>
      <w:r w:rsidR="008B0EC2">
        <w:t xml:space="preserve">not feeling </w:t>
      </w:r>
      <w:r w:rsidR="00341203">
        <w:t>part of the team</w:t>
      </w:r>
      <w:r w:rsidR="008B0EC2">
        <w:t>.</w:t>
      </w:r>
      <w:r w:rsidR="00272B28">
        <w:t xml:space="preserve"> </w:t>
      </w:r>
    </w:p>
    <w:p w14:paraId="25B41722" w14:textId="139786A6" w:rsidR="00272B28" w:rsidRDefault="00DC3725" w:rsidP="00961D96">
      <w:pPr>
        <w:pStyle w:val="14Bullet"/>
      </w:pPr>
      <w:r>
        <w:t>Interviewees</w:t>
      </w:r>
      <w:r w:rsidR="00D62AB1">
        <w:t xml:space="preserve"> </w:t>
      </w:r>
      <w:r w:rsidR="0079715E">
        <w:t xml:space="preserve">described </w:t>
      </w:r>
      <w:r w:rsidR="004A1D21">
        <w:t>a ‘cliquey’ culture</w:t>
      </w:r>
      <w:r>
        <w:t xml:space="preserve"> amongst midwives</w:t>
      </w:r>
      <w:r w:rsidR="00FE7381">
        <w:t>,</w:t>
      </w:r>
      <w:r w:rsidR="00A33FB4">
        <w:t xml:space="preserve"> a ‘gossipy’ atmosphere </w:t>
      </w:r>
      <w:r w:rsidR="0084145C">
        <w:t xml:space="preserve">and a sense of camaraderie </w:t>
      </w:r>
      <w:r w:rsidR="00FE7381">
        <w:t>wh</w:t>
      </w:r>
      <w:r w:rsidR="00FE7B6D">
        <w:t>ich</w:t>
      </w:r>
      <w:r w:rsidR="00FE7381">
        <w:t xml:space="preserve"> </w:t>
      </w:r>
      <w:r w:rsidR="00686852">
        <w:t>staff</w:t>
      </w:r>
      <w:r w:rsidR="003A7835">
        <w:t xml:space="preserve"> from ethnic minority groups </w:t>
      </w:r>
      <w:r w:rsidR="0084145C">
        <w:t>were</w:t>
      </w:r>
      <w:r w:rsidR="003A7835">
        <w:t xml:space="preserve"> </w:t>
      </w:r>
      <w:r w:rsidR="002959B4">
        <w:t>exclude</w:t>
      </w:r>
      <w:r w:rsidR="003A7835">
        <w:t>d</w:t>
      </w:r>
      <w:r w:rsidR="001A050C">
        <w:t xml:space="preserve"> from</w:t>
      </w:r>
      <w:r w:rsidR="00613EC7">
        <w:t>:</w:t>
      </w:r>
    </w:p>
    <w:p w14:paraId="55DFDC6C" w14:textId="2ECCDF3E" w:rsidR="00613EC7" w:rsidRDefault="00613EC7" w:rsidP="00613EC7">
      <w:pPr>
        <w:pStyle w:val="15Sub-bullet"/>
        <w:rPr>
          <w:color w:val="30497C" w:themeColor="text2"/>
        </w:rPr>
      </w:pPr>
      <w:r w:rsidRPr="00613EC7">
        <w:rPr>
          <w:color w:val="30497C" w:themeColor="text2"/>
        </w:rPr>
        <w:t>“Quite often I was the only person of colour on the ward</w:t>
      </w:r>
      <w:r w:rsidR="008D4B91">
        <w:rPr>
          <w:color w:val="30497C" w:themeColor="text2"/>
        </w:rPr>
        <w:t>.</w:t>
      </w:r>
      <w:r w:rsidRPr="00613EC7">
        <w:rPr>
          <w:color w:val="30497C" w:themeColor="text2"/>
        </w:rPr>
        <w:t xml:space="preserve"> I felt that there were times when people wouldn’t say hello to me, would not respond to my request for help, or they would answer me impatiently. A handful of people were kind but not most people that I was consistently working with. They weren’t welcoming me to the team. It was very much a clique system.”</w:t>
      </w:r>
    </w:p>
    <w:p w14:paraId="2769AF83" w14:textId="6F46110A" w:rsidR="0084145C" w:rsidRDefault="0084145C" w:rsidP="00613EC7">
      <w:pPr>
        <w:pStyle w:val="15Sub-bullet"/>
        <w:rPr>
          <w:color w:val="30497C" w:themeColor="text2"/>
        </w:rPr>
      </w:pPr>
      <w:r>
        <w:rPr>
          <w:color w:val="30497C" w:themeColor="text2"/>
        </w:rPr>
        <w:t>“</w:t>
      </w:r>
      <w:r w:rsidRPr="0084145C">
        <w:rPr>
          <w:color w:val="30497C" w:themeColor="text2"/>
        </w:rPr>
        <w:t xml:space="preserve">I have seen when midwives </w:t>
      </w:r>
      <w:r w:rsidR="00510877">
        <w:rPr>
          <w:color w:val="30497C" w:themeColor="text2"/>
        </w:rPr>
        <w:t xml:space="preserve">[from ethnic minority groups] </w:t>
      </w:r>
      <w:r w:rsidRPr="0084145C">
        <w:rPr>
          <w:color w:val="30497C" w:themeColor="text2"/>
        </w:rPr>
        <w:t>have left and gone to work elsewhere and there has been nothing</w:t>
      </w:r>
      <w:r w:rsidR="00510877">
        <w:rPr>
          <w:color w:val="30497C" w:themeColor="text2"/>
        </w:rPr>
        <w:t xml:space="preserve"> -</w:t>
      </w:r>
      <w:r w:rsidRPr="0084145C">
        <w:rPr>
          <w:color w:val="30497C" w:themeColor="text2"/>
        </w:rPr>
        <w:t xml:space="preserve"> but when someone is leaving and they are </w:t>
      </w:r>
      <w:r w:rsidR="00510877">
        <w:rPr>
          <w:color w:val="30497C" w:themeColor="text2"/>
        </w:rPr>
        <w:t>W</w:t>
      </w:r>
      <w:r w:rsidRPr="0084145C">
        <w:rPr>
          <w:color w:val="30497C" w:themeColor="text2"/>
        </w:rPr>
        <w:t>hite</w:t>
      </w:r>
      <w:r w:rsidR="00510877">
        <w:rPr>
          <w:color w:val="30497C" w:themeColor="text2"/>
        </w:rPr>
        <w:t>,</w:t>
      </w:r>
      <w:r w:rsidRPr="0084145C">
        <w:rPr>
          <w:color w:val="30497C" w:themeColor="text2"/>
        </w:rPr>
        <w:t xml:space="preserve"> they get a big party.</w:t>
      </w:r>
      <w:r>
        <w:rPr>
          <w:color w:val="30497C" w:themeColor="text2"/>
        </w:rPr>
        <w:t>”</w:t>
      </w:r>
    </w:p>
    <w:p w14:paraId="49B5870B" w14:textId="78003807" w:rsidR="001245AF" w:rsidRDefault="00081896" w:rsidP="001245AF">
      <w:pPr>
        <w:pStyle w:val="14Bullet"/>
      </w:pPr>
      <w:r>
        <w:t xml:space="preserve">Interviewees talked about not being seen as individuals, </w:t>
      </w:r>
      <w:r w:rsidR="001A3B1C">
        <w:t>such as being</w:t>
      </w:r>
      <w:r>
        <w:t xml:space="preserve"> </w:t>
      </w:r>
      <w:r w:rsidR="000C2485">
        <w:t xml:space="preserve">referred to by their role </w:t>
      </w:r>
      <w:r w:rsidR="001A3B1C">
        <w:t xml:space="preserve">instead of their name, </w:t>
      </w:r>
      <w:r w:rsidR="000C2485">
        <w:t xml:space="preserve">or </w:t>
      </w:r>
      <w:r w:rsidR="00DC4C90">
        <w:t>mixed up with other staff from ethnic minorities</w:t>
      </w:r>
      <w:r w:rsidR="00575B44">
        <w:t>:</w:t>
      </w:r>
    </w:p>
    <w:p w14:paraId="1AB75CCB" w14:textId="37765CEB" w:rsidR="003F5D94" w:rsidRPr="00613EC7" w:rsidRDefault="003F5D94" w:rsidP="00613EC7">
      <w:pPr>
        <w:pStyle w:val="15Sub-bullet"/>
        <w:rPr>
          <w:color w:val="30497C" w:themeColor="text2"/>
        </w:rPr>
      </w:pPr>
      <w:r>
        <w:rPr>
          <w:color w:val="30497C" w:themeColor="text2"/>
        </w:rPr>
        <w:t>“</w:t>
      </w:r>
      <w:r w:rsidRPr="003F5D94">
        <w:rPr>
          <w:color w:val="30497C" w:themeColor="text2"/>
        </w:rPr>
        <w:t>The way you are made to fee</w:t>
      </w:r>
      <w:r w:rsidR="006D7649">
        <w:rPr>
          <w:color w:val="30497C" w:themeColor="text2"/>
        </w:rPr>
        <w:t xml:space="preserve">l, </w:t>
      </w:r>
      <w:r w:rsidRPr="003F5D94">
        <w:rPr>
          <w:color w:val="30497C" w:themeColor="text2"/>
        </w:rPr>
        <w:t xml:space="preserve">it is subtle, it is not like, obvious discrimination. For example, there were </w:t>
      </w:r>
      <w:r>
        <w:rPr>
          <w:color w:val="30497C" w:themeColor="text2"/>
        </w:rPr>
        <w:t>two</w:t>
      </w:r>
      <w:r w:rsidRPr="003F5D94">
        <w:rPr>
          <w:color w:val="30497C" w:themeColor="text2"/>
        </w:rPr>
        <w:t xml:space="preserve"> Black </w:t>
      </w:r>
      <w:r w:rsidR="00686F49">
        <w:rPr>
          <w:color w:val="30497C" w:themeColor="text2"/>
        </w:rPr>
        <w:t xml:space="preserve">trainee doctors </w:t>
      </w:r>
      <w:r w:rsidRPr="003F5D94">
        <w:rPr>
          <w:color w:val="30497C" w:themeColor="text2"/>
        </w:rPr>
        <w:t xml:space="preserve">and the midwife would call them by </w:t>
      </w:r>
      <w:proofErr w:type="spellStart"/>
      <w:r w:rsidRPr="003F5D94">
        <w:rPr>
          <w:color w:val="30497C" w:themeColor="text2"/>
        </w:rPr>
        <w:t>each others’</w:t>
      </w:r>
      <w:proofErr w:type="spellEnd"/>
      <w:r w:rsidRPr="003F5D94">
        <w:rPr>
          <w:color w:val="30497C" w:themeColor="text2"/>
        </w:rPr>
        <w:t xml:space="preserve"> names. She sa</w:t>
      </w:r>
      <w:r w:rsidR="001245AF">
        <w:rPr>
          <w:color w:val="30497C" w:themeColor="text2"/>
        </w:rPr>
        <w:t>id</w:t>
      </w:r>
      <w:r w:rsidRPr="003F5D94">
        <w:rPr>
          <w:color w:val="30497C" w:themeColor="text2"/>
        </w:rPr>
        <w:t xml:space="preserve"> they look alike. And they don’t look anything like each other. That sort of thing, it makes you feel not valued, you are not important, you are just another member of staff.</w:t>
      </w:r>
      <w:r>
        <w:rPr>
          <w:color w:val="30497C" w:themeColor="text2"/>
        </w:rPr>
        <w:t>”</w:t>
      </w:r>
    </w:p>
    <w:p w14:paraId="32727A16" w14:textId="42FDE457" w:rsidR="00032D94" w:rsidRDefault="00032D94" w:rsidP="004A42DC">
      <w:pPr>
        <w:pStyle w:val="14Bullet"/>
      </w:pPr>
      <w:r>
        <w:t>Exclusion was manifested in terms of work allocation too</w:t>
      </w:r>
      <w:r w:rsidR="006C2699">
        <w:t xml:space="preserve">, with </w:t>
      </w:r>
      <w:r w:rsidR="008279E9">
        <w:t xml:space="preserve">midwives from ethnic minority groups being given more </w:t>
      </w:r>
      <w:r w:rsidR="007A736F">
        <w:t>work overall</w:t>
      </w:r>
      <w:r w:rsidR="00371875">
        <w:t>,</w:t>
      </w:r>
      <w:r w:rsidR="007A736F">
        <w:t xml:space="preserve"> and</w:t>
      </w:r>
      <w:r w:rsidR="00371875">
        <w:t xml:space="preserve"> </w:t>
      </w:r>
      <w:r w:rsidR="007A736F">
        <w:t xml:space="preserve">more </w:t>
      </w:r>
      <w:r w:rsidR="008279E9">
        <w:t xml:space="preserve">high-risk, more complicated </w:t>
      </w:r>
      <w:r w:rsidR="007A736F">
        <w:t>patients</w:t>
      </w:r>
      <w:r w:rsidR="00484663">
        <w:t xml:space="preserve">, and being told, </w:t>
      </w:r>
      <w:r w:rsidR="00371875">
        <w:t>‘you can look after your own kind’</w:t>
      </w:r>
      <w:r w:rsidR="007A736F">
        <w:t>:</w:t>
      </w:r>
    </w:p>
    <w:p w14:paraId="609AB189" w14:textId="5FE66262" w:rsidR="006C2699" w:rsidRDefault="006C2699" w:rsidP="006C2699">
      <w:pPr>
        <w:pStyle w:val="15Sub-bullet"/>
        <w:rPr>
          <w:color w:val="30497C" w:themeColor="text2"/>
        </w:rPr>
      </w:pPr>
      <w:r w:rsidRPr="006C2699">
        <w:rPr>
          <w:color w:val="30497C" w:themeColor="text2"/>
        </w:rPr>
        <w:t>“The work allocation is not fair. In one shift I have been given four labouring women whilst there has been a White midwife sitting at their desk, drinking tea and not working. You see that ethnic minority staff are on their feet tirelessly doing more work.”</w:t>
      </w:r>
    </w:p>
    <w:p w14:paraId="682A442B" w14:textId="3FC8B4DB" w:rsidR="00AD1152" w:rsidRDefault="00AD1152" w:rsidP="006C2699">
      <w:pPr>
        <w:pStyle w:val="15Sub-bullet"/>
        <w:rPr>
          <w:color w:val="30497C" w:themeColor="text2"/>
        </w:rPr>
      </w:pPr>
      <w:r>
        <w:rPr>
          <w:color w:val="30497C" w:themeColor="text2"/>
        </w:rPr>
        <w:t>“</w:t>
      </w:r>
      <w:r w:rsidRPr="00AD1152">
        <w:rPr>
          <w:color w:val="30497C" w:themeColor="text2"/>
        </w:rPr>
        <w:t>If a wom</w:t>
      </w:r>
      <w:r w:rsidR="004D33E8">
        <w:rPr>
          <w:color w:val="30497C" w:themeColor="text2"/>
        </w:rPr>
        <w:t>a</w:t>
      </w:r>
      <w:r w:rsidRPr="00AD1152">
        <w:rPr>
          <w:color w:val="30497C" w:themeColor="text2"/>
        </w:rPr>
        <w:t xml:space="preserve">n who is Black is coming in and maybe they had </w:t>
      </w:r>
      <w:r>
        <w:rPr>
          <w:color w:val="30497C" w:themeColor="text2"/>
        </w:rPr>
        <w:t xml:space="preserve">a </w:t>
      </w:r>
      <w:r w:rsidRPr="00AD1152">
        <w:rPr>
          <w:color w:val="30497C" w:themeColor="text2"/>
        </w:rPr>
        <w:t xml:space="preserve">mental health issue, maybe there was something about their behaviour that the staff find difficult - they assigned me to this person. If there was someone with a transmittable disease, it was assigned to me. Always </w:t>
      </w:r>
      <w:r>
        <w:rPr>
          <w:color w:val="30497C" w:themeColor="text2"/>
        </w:rPr>
        <w:t xml:space="preserve">the </w:t>
      </w:r>
      <w:r w:rsidR="004D33E8">
        <w:rPr>
          <w:color w:val="30497C" w:themeColor="text2"/>
        </w:rPr>
        <w:t xml:space="preserve">women with more a complicated pregnancy history were </w:t>
      </w:r>
      <w:r w:rsidRPr="00AD1152">
        <w:rPr>
          <w:color w:val="30497C" w:themeColor="text2"/>
        </w:rPr>
        <w:t xml:space="preserve">given to the </w:t>
      </w:r>
      <w:r w:rsidR="004D33E8">
        <w:rPr>
          <w:color w:val="30497C" w:themeColor="text2"/>
        </w:rPr>
        <w:t>ethnic minority</w:t>
      </w:r>
      <w:r w:rsidRPr="00AD1152">
        <w:rPr>
          <w:color w:val="30497C" w:themeColor="text2"/>
        </w:rPr>
        <w:t xml:space="preserve"> staff.</w:t>
      </w:r>
      <w:r>
        <w:rPr>
          <w:color w:val="30497C" w:themeColor="text2"/>
        </w:rPr>
        <w:t>”</w:t>
      </w:r>
    </w:p>
    <w:p w14:paraId="57A7FB38" w14:textId="4E405021" w:rsidR="00A33FB4" w:rsidRDefault="0076186A" w:rsidP="004A42DC">
      <w:pPr>
        <w:pStyle w:val="14Bullet"/>
      </w:pPr>
      <w:r>
        <w:t>Participants reported n</w:t>
      </w:r>
      <w:r w:rsidR="00790C62">
        <w:t xml:space="preserve">ot being included in social </w:t>
      </w:r>
      <w:r w:rsidR="003A2F66">
        <w:t>events</w:t>
      </w:r>
      <w:r w:rsidR="00790C62">
        <w:t>,</w:t>
      </w:r>
      <w:r w:rsidR="001A050C">
        <w:t xml:space="preserve"> </w:t>
      </w:r>
      <w:r w:rsidR="00746853">
        <w:t xml:space="preserve">because </w:t>
      </w:r>
      <w:r w:rsidR="00FE7B6D">
        <w:t xml:space="preserve">they are not </w:t>
      </w:r>
      <w:r w:rsidR="00897947">
        <w:t xml:space="preserve">inclusive </w:t>
      </w:r>
      <w:r w:rsidR="00FE7B6D">
        <w:t>(</w:t>
      </w:r>
      <w:r w:rsidR="003A2F66">
        <w:t xml:space="preserve">for example, socialising being based around </w:t>
      </w:r>
      <w:r w:rsidR="00546B56">
        <w:t>alcohol</w:t>
      </w:r>
      <w:r w:rsidR="00F75FA8">
        <w:t xml:space="preserve"> -</w:t>
      </w:r>
      <w:r w:rsidR="00AB66C8">
        <w:t xml:space="preserve"> </w:t>
      </w:r>
      <w:r w:rsidR="00FE7B6D">
        <w:t xml:space="preserve">colleagues going out and </w:t>
      </w:r>
      <w:r w:rsidR="00897947">
        <w:t>‘</w:t>
      </w:r>
      <w:r w:rsidR="00FE7B6D">
        <w:t>doing shots on a Friday night</w:t>
      </w:r>
      <w:r w:rsidR="00897947">
        <w:t>’</w:t>
      </w:r>
      <w:r w:rsidR="00F75FA8">
        <w:t xml:space="preserve"> – and </w:t>
      </w:r>
      <w:r w:rsidR="006504A2">
        <w:t xml:space="preserve">religious </w:t>
      </w:r>
      <w:r w:rsidR="00F75FA8">
        <w:t>dietary requirements not being considered</w:t>
      </w:r>
      <w:r w:rsidR="00FE7B6D">
        <w:t>)</w:t>
      </w:r>
      <w:r w:rsidR="00171D86">
        <w:t>.</w:t>
      </w:r>
    </w:p>
    <w:p w14:paraId="1A8A73A6" w14:textId="7DB4FE5C" w:rsidR="002366CA" w:rsidRDefault="00F7375B" w:rsidP="004A42DC">
      <w:pPr>
        <w:pStyle w:val="14Bullet"/>
      </w:pPr>
      <w:r>
        <w:t>There were e</w:t>
      </w:r>
      <w:r w:rsidR="00A33FB4">
        <w:t>xperiences of</w:t>
      </w:r>
      <w:r w:rsidR="004A42DC">
        <w:t xml:space="preserve"> c</w:t>
      </w:r>
      <w:r w:rsidR="00790C62">
        <w:t xml:space="preserve">onversations stopping </w:t>
      </w:r>
      <w:r w:rsidR="002366CA">
        <w:t xml:space="preserve">or changing </w:t>
      </w:r>
      <w:r w:rsidR="00790C62">
        <w:t xml:space="preserve">when </w:t>
      </w:r>
      <w:r w:rsidR="001A050C">
        <w:t>they</w:t>
      </w:r>
      <w:r w:rsidR="00790C62">
        <w:t xml:space="preserve"> go in</w:t>
      </w:r>
      <w:r w:rsidR="001A050C">
        <w:t>to a</w:t>
      </w:r>
      <w:r w:rsidR="00790C62">
        <w:t xml:space="preserve"> roo</w:t>
      </w:r>
      <w:r w:rsidR="00030540">
        <w:t>m</w:t>
      </w:r>
      <w:r w:rsidR="002D68A7">
        <w:t xml:space="preserve">: </w:t>
      </w:r>
    </w:p>
    <w:p w14:paraId="77D14C11" w14:textId="1176DB38" w:rsidR="00790C62" w:rsidRPr="00302AF5" w:rsidRDefault="002D68A7" w:rsidP="002366CA">
      <w:pPr>
        <w:pStyle w:val="15Sub-bullet"/>
        <w:rPr>
          <w:color w:val="30497C" w:themeColor="text2"/>
        </w:rPr>
      </w:pPr>
      <w:r w:rsidRPr="00302AF5">
        <w:rPr>
          <w:color w:val="30497C" w:themeColor="text2"/>
        </w:rPr>
        <w:t xml:space="preserve">“I walk into </w:t>
      </w:r>
      <w:r w:rsidR="00302AF5">
        <w:rPr>
          <w:color w:val="30497C" w:themeColor="text2"/>
        </w:rPr>
        <w:t xml:space="preserve">the </w:t>
      </w:r>
      <w:r w:rsidRPr="00302AF5">
        <w:rPr>
          <w:color w:val="30497C" w:themeColor="text2"/>
        </w:rPr>
        <w:t>staff room, people are talking about sexual things, inappropriate things - they would say to me, ‘Oh cover your ears, you won’t want to hear this’. But they shouldn’t be talking like that anyway, you are at work, it should be respectful, professional. There is this assumption you wouldn’t want to be involved in that conversation. And I wouldn’t. But the effect is you feel like a spare part, feel different, alone. With a team around you who listen to you and hear you – you feel appreciated. Without that, you don’t feel part of the group.”</w:t>
      </w:r>
    </w:p>
    <w:p w14:paraId="457EED6C" w14:textId="4D5DD2F8" w:rsidR="00302AF5" w:rsidRDefault="008E16F1" w:rsidP="008E0DA3">
      <w:pPr>
        <w:pStyle w:val="14Bullet"/>
      </w:pPr>
      <w:r>
        <w:t>In more forma</w:t>
      </w:r>
      <w:r w:rsidR="0089220E">
        <w:t>l</w:t>
      </w:r>
      <w:r>
        <w:t xml:space="preserve"> settings too, such as in meetings,</w:t>
      </w:r>
      <w:r w:rsidR="0089220E">
        <w:t xml:space="preserve"> one </w:t>
      </w:r>
      <w:r w:rsidR="007C75E9">
        <w:t>interviewee</w:t>
      </w:r>
      <w:r w:rsidR="0089220E">
        <w:t xml:space="preserve"> </w:t>
      </w:r>
      <w:r w:rsidR="00030540">
        <w:t>reported being</w:t>
      </w:r>
      <w:r w:rsidR="0089220E">
        <w:t xml:space="preserve"> frequently t</w:t>
      </w:r>
      <w:r w:rsidR="00790C62">
        <w:t>alked over,</w:t>
      </w:r>
      <w:r w:rsidR="0089220E">
        <w:t xml:space="preserve"> not listened to and</w:t>
      </w:r>
      <w:r w:rsidR="00790C62">
        <w:t xml:space="preserve"> </w:t>
      </w:r>
      <w:r w:rsidR="0089220E">
        <w:t>her</w:t>
      </w:r>
      <w:r w:rsidR="00790C62">
        <w:t xml:space="preserve"> ideas not taken forward</w:t>
      </w:r>
      <w:r w:rsidR="00302AF5">
        <w:t>:</w:t>
      </w:r>
    </w:p>
    <w:p w14:paraId="33600DB4" w14:textId="7C83A21B" w:rsidR="00790C62" w:rsidRPr="00302AF5" w:rsidRDefault="00302AF5" w:rsidP="00302AF5">
      <w:pPr>
        <w:pStyle w:val="15Sub-bullet"/>
        <w:rPr>
          <w:color w:val="30497C" w:themeColor="text2"/>
        </w:rPr>
      </w:pPr>
      <w:r w:rsidRPr="00302AF5">
        <w:rPr>
          <w:color w:val="30497C" w:themeColor="text2"/>
        </w:rPr>
        <w:t>“Sometimes when I am trying to put things across, I am not heard. I might say something in a meeting and it can be shut down, or the next person interrupts me - which will probably be a White person</w:t>
      </w:r>
      <w:r w:rsidR="00A75D6D">
        <w:rPr>
          <w:color w:val="30497C" w:themeColor="text2"/>
        </w:rPr>
        <w:t>,</w:t>
      </w:r>
      <w:r w:rsidRPr="00302AF5">
        <w:rPr>
          <w:color w:val="30497C" w:themeColor="text2"/>
        </w:rPr>
        <w:t xml:space="preserve"> because that is who else is in the meeting - and then it moves on and I have said something that has not been addressed. This is very, very common. So then I just keep quiet and just leave it. I stop talking for the rest of the meeting.”</w:t>
      </w:r>
    </w:p>
    <w:p w14:paraId="0C2DCF48" w14:textId="33452B0F" w:rsidR="00032D94" w:rsidRDefault="00271001" w:rsidP="00032D94">
      <w:pPr>
        <w:pStyle w:val="14Bullet"/>
      </w:pPr>
      <w:r>
        <w:t xml:space="preserve">Lack of inclusion and connection also manifested itself </w:t>
      </w:r>
      <w:r w:rsidR="001F53FE">
        <w:t>in terms of a sense of a</w:t>
      </w:r>
      <w:r w:rsidR="00F04099">
        <w:t xml:space="preserve"> lack of kindness, compassion and supportiveness</w:t>
      </w:r>
      <w:r>
        <w:t>, both from peers and managers</w:t>
      </w:r>
      <w:r w:rsidR="008143B9">
        <w:t xml:space="preserve">. </w:t>
      </w:r>
      <w:r w:rsidR="00E70E89">
        <w:t xml:space="preserve">There were several examples where interviewees felt that </w:t>
      </w:r>
      <w:r w:rsidR="00225EA8">
        <w:t xml:space="preserve">basic </w:t>
      </w:r>
      <w:r w:rsidR="008E68CA">
        <w:t>kindness and consideration</w:t>
      </w:r>
      <w:r w:rsidR="00225EA8">
        <w:t xml:space="preserve"> was lacking towards</w:t>
      </w:r>
      <w:r w:rsidR="008E68CA">
        <w:t xml:space="preserve"> them</w:t>
      </w:r>
      <w:r w:rsidR="00DC28AE">
        <w:t xml:space="preserve">, for example, when </w:t>
      </w:r>
      <w:r w:rsidR="008E68CA">
        <w:t>returning to work after maternity leave and being placed straight into</w:t>
      </w:r>
      <w:r w:rsidR="007B56A6">
        <w:t xml:space="preserve"> a</w:t>
      </w:r>
      <w:r w:rsidR="008E68CA">
        <w:t xml:space="preserve"> </w:t>
      </w:r>
      <w:r w:rsidR="007B56A6">
        <w:t>more challenging setting</w:t>
      </w:r>
      <w:r w:rsidR="002415C0">
        <w:t>, or being denied small accommodations that were granted to White colleagues:</w:t>
      </w:r>
    </w:p>
    <w:p w14:paraId="7DA1F90F" w14:textId="3429D71F" w:rsidR="002415C0" w:rsidRPr="002415C0" w:rsidRDefault="002415C0" w:rsidP="002415C0">
      <w:pPr>
        <w:pStyle w:val="15Sub-bullet"/>
        <w:rPr>
          <w:color w:val="30497C" w:themeColor="text2"/>
        </w:rPr>
      </w:pPr>
      <w:r w:rsidRPr="002415C0">
        <w:rPr>
          <w:color w:val="30497C" w:themeColor="text2"/>
        </w:rPr>
        <w:t>“</w:t>
      </w:r>
      <w:r>
        <w:rPr>
          <w:color w:val="30497C" w:themeColor="text2"/>
        </w:rPr>
        <w:t>M</w:t>
      </w:r>
      <w:r w:rsidRPr="002415C0">
        <w:rPr>
          <w:color w:val="30497C" w:themeColor="text2"/>
        </w:rPr>
        <w:t>y manager would let my colleagues go home early</w:t>
      </w:r>
      <w:r>
        <w:rPr>
          <w:color w:val="30497C" w:themeColor="text2"/>
        </w:rPr>
        <w:t xml:space="preserve"> if they needed to,</w:t>
      </w:r>
      <w:r w:rsidRPr="002415C0">
        <w:rPr>
          <w:color w:val="30497C" w:themeColor="text2"/>
        </w:rPr>
        <w:t xml:space="preserve"> but if I asked for the same, it would always be no.”</w:t>
      </w:r>
    </w:p>
    <w:p w14:paraId="05F6948F" w14:textId="7413B9CC" w:rsidR="00A149B5" w:rsidRDefault="00A149B5" w:rsidP="008E0DA3">
      <w:pPr>
        <w:pStyle w:val="14Bullet"/>
      </w:pPr>
      <w:r>
        <w:t xml:space="preserve">Several </w:t>
      </w:r>
      <w:r w:rsidR="00936BC6">
        <w:t xml:space="preserve">midwives </w:t>
      </w:r>
      <w:r>
        <w:t>noted that midwifery is a small sphere (compared to nursing)</w:t>
      </w:r>
      <w:r w:rsidR="00FC6929">
        <w:t>, and a</w:t>
      </w:r>
      <w:r>
        <w:t xml:space="preserve"> sense</w:t>
      </w:r>
      <w:r w:rsidR="00FC6929">
        <w:t xml:space="preserve"> that</w:t>
      </w:r>
      <w:r>
        <w:t xml:space="preserve"> it is easier </w:t>
      </w:r>
      <w:r w:rsidR="00FC6929">
        <w:t xml:space="preserve">for staff </w:t>
      </w:r>
      <w:r>
        <w:t xml:space="preserve">to </w:t>
      </w:r>
      <w:r w:rsidR="00FC6929">
        <w:t>‘</w:t>
      </w:r>
      <w:r>
        <w:t>get away with</w:t>
      </w:r>
      <w:r w:rsidR="00FC6929">
        <w:t>’ perpetuating an exclusionary, ‘cliquey’ culture; that this</w:t>
      </w:r>
      <w:r>
        <w:t xml:space="preserve"> culture become</w:t>
      </w:r>
      <w:r w:rsidR="00FC6929">
        <w:t>s</w:t>
      </w:r>
      <w:r>
        <w:t xml:space="preserve"> more entrenched</w:t>
      </w:r>
      <w:r w:rsidR="00FC6929">
        <w:t xml:space="preserve"> within a small </w:t>
      </w:r>
      <w:r w:rsidR="002E6162">
        <w:t>group and harder to call out and challenge</w:t>
      </w:r>
      <w:r>
        <w:t>.</w:t>
      </w:r>
    </w:p>
    <w:p w14:paraId="033DE5DF" w14:textId="2CB75CD6" w:rsidR="00D168F4" w:rsidRDefault="00D168F4" w:rsidP="00191B09">
      <w:pPr>
        <w:pStyle w:val="14Bullet"/>
      </w:pPr>
      <w:r>
        <w:t xml:space="preserve">As well as </w:t>
      </w:r>
      <w:r w:rsidR="00191B09">
        <w:t>affecting overall wellbeing, f</w:t>
      </w:r>
      <w:r>
        <w:t xml:space="preserve">eeling excluded has an effect on </w:t>
      </w:r>
      <w:r w:rsidR="007C75E9">
        <w:t>the</w:t>
      </w:r>
      <w:r>
        <w:t xml:space="preserve"> ability to reflect and learn, if </w:t>
      </w:r>
      <w:r w:rsidR="007C75E9">
        <w:t>staff</w:t>
      </w:r>
      <w:r>
        <w:t xml:space="preserve"> don’t have peer relationships that enable this</w:t>
      </w:r>
      <w:r w:rsidR="00807092">
        <w:t>.</w:t>
      </w:r>
    </w:p>
    <w:p w14:paraId="2E54B8AF" w14:textId="113B2DF5" w:rsidR="00D168F4" w:rsidRDefault="00D168F4" w:rsidP="00191B09">
      <w:pPr>
        <w:pStyle w:val="15Sub-bullet"/>
        <w:rPr>
          <w:color w:val="30497C" w:themeColor="text2"/>
        </w:rPr>
      </w:pPr>
      <w:r w:rsidRPr="00191B09">
        <w:rPr>
          <w:color w:val="30497C" w:themeColor="text2"/>
        </w:rPr>
        <w:t>“I feel like I can’t be my true self in work, around midwives. I might be somewhere and there are two midwives talking and the conversation stops when I come in. I don’t feel part of it. I feel like, oh my goodness someone speak to me! It’s natural as part of this job, you want to reflect and offload with other midwives, about patient care. So it’s very hard when you don’t feel you have anyone you can do that with.</w:t>
      </w:r>
      <w:r w:rsidR="00191B09">
        <w:rPr>
          <w:color w:val="30497C" w:themeColor="text2"/>
        </w:rPr>
        <w:t>”</w:t>
      </w:r>
    </w:p>
    <w:p w14:paraId="688ECE81" w14:textId="5DF6D6BB" w:rsidR="000036B0" w:rsidRDefault="000036B0" w:rsidP="000036B0">
      <w:pPr>
        <w:pStyle w:val="14Bullet"/>
      </w:pPr>
      <w:r>
        <w:t xml:space="preserve">Not </w:t>
      </w:r>
      <w:r w:rsidR="001E57FB">
        <w:t xml:space="preserve">feeling </w:t>
      </w:r>
      <w:r>
        <w:t>able to be the</w:t>
      </w:r>
      <w:r w:rsidR="00A7233C">
        <w:t>mselves at work was a recurrent theme</w:t>
      </w:r>
      <w:r w:rsidR="00056C85">
        <w:t xml:space="preserve">, expressed by </w:t>
      </w:r>
      <w:r w:rsidR="00A6063B">
        <w:t xml:space="preserve">both </w:t>
      </w:r>
      <w:r w:rsidR="00056C85">
        <w:t xml:space="preserve">midwives </w:t>
      </w:r>
      <w:r w:rsidR="005C12FA">
        <w:t>and</w:t>
      </w:r>
      <w:r w:rsidR="00056C85">
        <w:t xml:space="preserve"> obstetricians.</w:t>
      </w:r>
    </w:p>
    <w:p w14:paraId="4FFF85B1" w14:textId="1CE40E94" w:rsidR="000036B0" w:rsidRDefault="001E57FB" w:rsidP="00277A4B">
      <w:pPr>
        <w:pStyle w:val="15Sub-bullet"/>
        <w:rPr>
          <w:color w:val="30497C" w:themeColor="text2"/>
        </w:rPr>
      </w:pPr>
      <w:r w:rsidRPr="00D54437">
        <w:rPr>
          <w:color w:val="30497C" w:themeColor="text2"/>
        </w:rPr>
        <w:t>“B</w:t>
      </w:r>
      <w:r w:rsidR="000036B0" w:rsidRPr="00D54437">
        <w:rPr>
          <w:color w:val="30497C" w:themeColor="text2"/>
        </w:rPr>
        <w:t>ack then</w:t>
      </w:r>
      <w:r w:rsidRPr="00D54437">
        <w:rPr>
          <w:color w:val="30497C" w:themeColor="text2"/>
        </w:rPr>
        <w:t xml:space="preserve">, </w:t>
      </w:r>
      <w:r w:rsidR="000036B0" w:rsidRPr="00D54437">
        <w:rPr>
          <w:color w:val="30497C" w:themeColor="text2"/>
        </w:rPr>
        <w:t>I had no role models, no people who look like you</w:t>
      </w:r>
      <w:r w:rsidRPr="00D54437">
        <w:rPr>
          <w:color w:val="30497C" w:themeColor="text2"/>
        </w:rPr>
        <w:t>,</w:t>
      </w:r>
      <w:r w:rsidR="000036B0" w:rsidRPr="00D54437">
        <w:rPr>
          <w:color w:val="30497C" w:themeColor="text2"/>
        </w:rPr>
        <w:t xml:space="preserve"> to aspire to, no safe space. Those things were very absent. </w:t>
      </w:r>
      <w:r w:rsidRPr="00D54437">
        <w:rPr>
          <w:color w:val="30497C" w:themeColor="text2"/>
        </w:rPr>
        <w:t>Y</w:t>
      </w:r>
      <w:r w:rsidR="000036B0" w:rsidRPr="00D54437">
        <w:rPr>
          <w:color w:val="30497C" w:themeColor="text2"/>
        </w:rPr>
        <w:t xml:space="preserve">ou just become so invisible. You just go into work and be someone you are not. </w:t>
      </w:r>
      <w:r w:rsidR="00D54437">
        <w:rPr>
          <w:color w:val="30497C" w:themeColor="text2"/>
        </w:rPr>
        <w:t>And y</w:t>
      </w:r>
      <w:r w:rsidR="000036B0" w:rsidRPr="00D54437">
        <w:rPr>
          <w:color w:val="30497C" w:themeColor="text2"/>
        </w:rPr>
        <w:t>es</w:t>
      </w:r>
      <w:r w:rsidR="00D54437">
        <w:rPr>
          <w:color w:val="30497C" w:themeColor="text2"/>
        </w:rPr>
        <w:t>,</w:t>
      </w:r>
      <w:r w:rsidR="000036B0" w:rsidRPr="00D54437">
        <w:rPr>
          <w:color w:val="30497C" w:themeColor="text2"/>
        </w:rPr>
        <w:t xml:space="preserve"> that is still there now, very much</w:t>
      </w:r>
      <w:r w:rsidR="0001468B">
        <w:rPr>
          <w:color w:val="30497C" w:themeColor="text2"/>
        </w:rPr>
        <w:t xml:space="preserve"> so</w:t>
      </w:r>
      <w:r w:rsidR="000036B0" w:rsidRPr="00D54437">
        <w:rPr>
          <w:color w:val="30497C" w:themeColor="text2"/>
        </w:rPr>
        <w:t>.</w:t>
      </w:r>
      <w:r w:rsidR="00D54437">
        <w:rPr>
          <w:color w:val="30497C" w:themeColor="text2"/>
        </w:rPr>
        <w:t>”</w:t>
      </w:r>
    </w:p>
    <w:p w14:paraId="0A892C37" w14:textId="7EFA8765" w:rsidR="00A93FFE" w:rsidRDefault="00A93FFE" w:rsidP="00A93FFE">
      <w:r>
        <w:t xml:space="preserve">In the following example, </w:t>
      </w:r>
      <w:r w:rsidR="007D5340">
        <w:t>an obstetrician describe</w:t>
      </w:r>
      <w:r w:rsidR="005208E1">
        <w:t>d</w:t>
      </w:r>
      <w:r w:rsidR="007D5340">
        <w:t xml:space="preserve"> how she </w:t>
      </w:r>
      <w:r w:rsidR="000D02A1">
        <w:t>wa</w:t>
      </w:r>
      <w:r w:rsidR="007D5340">
        <w:t xml:space="preserve">s excluded </w:t>
      </w:r>
      <w:r w:rsidR="005208E1">
        <w:t xml:space="preserve">both in terms of rapport </w:t>
      </w:r>
      <w:r w:rsidR="007D5340">
        <w:t xml:space="preserve">and opportunities because </w:t>
      </w:r>
      <w:r w:rsidR="005208E1">
        <w:t>some</w:t>
      </w:r>
      <w:r w:rsidR="007D5340">
        <w:t xml:space="preserve"> staff </w:t>
      </w:r>
      <w:r w:rsidR="00AF09EC">
        <w:t>d</w:t>
      </w:r>
      <w:r w:rsidR="000D02A1">
        <w:t>id</w:t>
      </w:r>
      <w:r w:rsidR="00AF09EC">
        <w:t xml:space="preserve"> not make the effort or fe</w:t>
      </w:r>
      <w:r w:rsidR="007D5984">
        <w:t>lt</w:t>
      </w:r>
      <w:r w:rsidR="00AF09EC">
        <w:t xml:space="preserve"> awkward about saying her name:</w:t>
      </w:r>
    </w:p>
    <w:p w14:paraId="2BC71DAB" w14:textId="77777777" w:rsidR="008259C7" w:rsidRPr="00D54437" w:rsidRDefault="008259C7" w:rsidP="00A93FFE"/>
    <w:p w14:paraId="434AF1A0" w14:textId="1C3ED08C" w:rsidR="00EC351D" w:rsidRPr="00316491" w:rsidRDefault="00316491" w:rsidP="00316491">
      <w:pPr>
        <w:pBdr>
          <w:top w:val="single" w:sz="4" w:space="1" w:color="auto"/>
          <w:left w:val="single" w:sz="4" w:space="4" w:color="auto"/>
          <w:bottom w:val="single" w:sz="4" w:space="1" w:color="auto"/>
          <w:right w:val="single" w:sz="4" w:space="4" w:color="auto"/>
        </w:pBdr>
        <w:rPr>
          <w:b/>
          <w:bCs/>
          <w:color w:val="30497C" w:themeColor="text2"/>
        </w:rPr>
      </w:pPr>
      <w:r w:rsidRPr="00316491">
        <w:rPr>
          <w:b/>
          <w:bCs/>
          <w:color w:val="30497C" w:themeColor="text2"/>
        </w:rPr>
        <w:t>‘</w:t>
      </w:r>
      <w:r w:rsidR="00EC351D" w:rsidRPr="00316491">
        <w:rPr>
          <w:b/>
          <w:bCs/>
          <w:color w:val="30497C" w:themeColor="text2"/>
        </w:rPr>
        <w:t xml:space="preserve">Because my name is </w:t>
      </w:r>
      <w:r w:rsidRPr="00316491">
        <w:rPr>
          <w:b/>
          <w:bCs/>
          <w:color w:val="30497C" w:themeColor="text2"/>
        </w:rPr>
        <w:t>difficult, they will ask someone else’</w:t>
      </w:r>
    </w:p>
    <w:p w14:paraId="57E98B54" w14:textId="113ED47D" w:rsidR="00A93FFE" w:rsidRDefault="00EC351D" w:rsidP="00316491">
      <w:pPr>
        <w:pBdr>
          <w:top w:val="single" w:sz="4" w:space="1" w:color="auto"/>
          <w:left w:val="single" w:sz="4" w:space="4" w:color="auto"/>
          <w:bottom w:val="single" w:sz="4" w:space="1" w:color="auto"/>
          <w:right w:val="single" w:sz="4" w:space="4" w:color="auto"/>
        </w:pBdr>
        <w:rPr>
          <w:color w:val="30497C" w:themeColor="text2"/>
        </w:rPr>
      </w:pPr>
      <w:r w:rsidRPr="00316491">
        <w:rPr>
          <w:color w:val="30497C" w:themeColor="text2"/>
        </w:rPr>
        <w:t xml:space="preserve">“My name is not easy to pronounce, and there are a lot of staff members who can’t say my name so they will use my job role instead. They will say ‘can you ask </w:t>
      </w:r>
      <w:r w:rsidR="00AF09EC">
        <w:rPr>
          <w:color w:val="30497C" w:themeColor="text2"/>
        </w:rPr>
        <w:t>[</w:t>
      </w:r>
      <w:r w:rsidRPr="00316491">
        <w:rPr>
          <w:color w:val="30497C" w:themeColor="text2"/>
        </w:rPr>
        <w:t xml:space="preserve">the trainee] if she will do this’. It is not deliberate but it changes your experience. Because my name is difficult, they will speak to someone else instead. </w:t>
      </w:r>
    </w:p>
    <w:p w14:paraId="6528575C" w14:textId="77777777" w:rsidR="00A93FFE" w:rsidRDefault="00EC351D" w:rsidP="00316491">
      <w:pPr>
        <w:pBdr>
          <w:top w:val="single" w:sz="4" w:space="1" w:color="auto"/>
          <w:left w:val="single" w:sz="4" w:space="4" w:color="auto"/>
          <w:bottom w:val="single" w:sz="4" w:space="1" w:color="auto"/>
          <w:right w:val="single" w:sz="4" w:space="4" w:color="auto"/>
        </w:pBdr>
        <w:rPr>
          <w:color w:val="30497C" w:themeColor="text2"/>
        </w:rPr>
      </w:pPr>
      <w:r w:rsidRPr="00316491">
        <w:rPr>
          <w:color w:val="30497C" w:themeColor="text2"/>
        </w:rPr>
        <w:t xml:space="preserve">It is just sad, you try to build a relationship and you are always trying to build rapport and build trust, show people they can trust your abilities and judgement. I have learned everybody’s names that I work with, and I would like to feel that effort is reciprocated. </w:t>
      </w:r>
    </w:p>
    <w:p w14:paraId="4CC44A33" w14:textId="6E36CEEB" w:rsidR="00D77F46" w:rsidRPr="00316491" w:rsidRDefault="00EC351D" w:rsidP="00316491">
      <w:pPr>
        <w:pBdr>
          <w:top w:val="single" w:sz="4" w:space="1" w:color="auto"/>
          <w:left w:val="single" w:sz="4" w:space="4" w:color="auto"/>
          <w:bottom w:val="single" w:sz="4" w:space="1" w:color="auto"/>
          <w:right w:val="single" w:sz="4" w:space="4" w:color="auto"/>
        </w:pBdr>
        <w:rPr>
          <w:color w:val="30497C" w:themeColor="text2"/>
        </w:rPr>
      </w:pPr>
      <w:r w:rsidRPr="00316491">
        <w:rPr>
          <w:color w:val="30497C" w:themeColor="text2"/>
        </w:rPr>
        <w:t>It does affect my opportunities to do things and that is very frustrating. People have someone they will go to because they know their name. I would rather people just ask me, and say, ‘sorry</w:t>
      </w:r>
      <w:r w:rsidR="00E25C84">
        <w:rPr>
          <w:color w:val="30497C" w:themeColor="text2"/>
        </w:rPr>
        <w:t>,</w:t>
      </w:r>
      <w:r w:rsidRPr="00316491">
        <w:rPr>
          <w:color w:val="30497C" w:themeColor="text2"/>
        </w:rPr>
        <w:t xml:space="preserve"> can you</w:t>
      </w:r>
      <w:r w:rsidR="00E25C84">
        <w:rPr>
          <w:color w:val="30497C" w:themeColor="text2"/>
        </w:rPr>
        <w:t xml:space="preserve"> just</w:t>
      </w:r>
      <w:r w:rsidRPr="00316491">
        <w:rPr>
          <w:color w:val="30497C" w:themeColor="text2"/>
        </w:rPr>
        <w:t xml:space="preserve"> remind me how to say your name?’”</w:t>
      </w:r>
    </w:p>
    <w:p w14:paraId="69E96DE3" w14:textId="001ED1B0" w:rsidR="00EC351D" w:rsidRDefault="00E43D8D" w:rsidP="00EC19D2">
      <w:r>
        <w:t xml:space="preserve">Without exception interviewees felt that a more diverse workplace helped them to feel </w:t>
      </w:r>
      <w:r w:rsidR="0008694E">
        <w:t xml:space="preserve">a sense of belonging and inclusion and, furthermore, to do their jobs better as a result. </w:t>
      </w:r>
      <w:r w:rsidR="00BB07B3">
        <w:t xml:space="preserve">But </w:t>
      </w:r>
      <w:r w:rsidR="001A62FC">
        <w:t>this</w:t>
      </w:r>
      <w:r w:rsidR="00BB07B3">
        <w:t xml:space="preserve"> was not simplistic</w:t>
      </w:r>
      <w:r w:rsidR="001A62FC">
        <w:t>; o</w:t>
      </w:r>
      <w:r w:rsidR="00CC3021">
        <w:t xml:space="preserve">bstetricians in particular said that </w:t>
      </w:r>
      <w:r w:rsidR="00FC0B5F">
        <w:t xml:space="preserve">ethnic diversity was </w:t>
      </w:r>
      <w:r w:rsidR="00B14FB2">
        <w:t xml:space="preserve">only one factor in their experience and it could be difficult to disentangle this from the </w:t>
      </w:r>
      <w:r w:rsidR="00A266BC">
        <w:t>impact</w:t>
      </w:r>
      <w:r w:rsidR="00B14FB2">
        <w:t xml:space="preserve"> of other differences</w:t>
      </w:r>
      <w:r w:rsidR="00246D76">
        <w:t xml:space="preserve">: gender, seniority, and </w:t>
      </w:r>
      <w:r w:rsidR="00E25C84">
        <w:t>dynamics</w:t>
      </w:r>
      <w:r w:rsidR="00246D76">
        <w:t xml:space="preserve"> between </w:t>
      </w:r>
      <w:proofErr w:type="spellStart"/>
      <w:r w:rsidR="00E84A59">
        <w:t>between</w:t>
      </w:r>
      <w:proofErr w:type="spellEnd"/>
      <w:r w:rsidR="00E84A59">
        <w:t xml:space="preserve"> midwives and doctors</w:t>
      </w:r>
      <w:r w:rsidR="001A62FC">
        <w:t>, all of which</w:t>
      </w:r>
      <w:r w:rsidR="00E84A59">
        <w:t xml:space="preserve"> intersect </w:t>
      </w:r>
      <w:r w:rsidR="001A62FC">
        <w:t>to</w:t>
      </w:r>
      <w:r w:rsidR="00E84A59">
        <w:t xml:space="preserve"> </w:t>
      </w:r>
      <w:r w:rsidR="00A266BC">
        <w:t>affect</w:t>
      </w:r>
      <w:r w:rsidR="00E84A59">
        <w:t xml:space="preserve"> the experience of ethnic minority doctors in the workplace</w:t>
      </w:r>
      <w:r w:rsidR="00BB07B3">
        <w:t xml:space="preserve">. </w:t>
      </w:r>
      <w:r w:rsidR="001943BC">
        <w:t>This is illustrated in the example below</w:t>
      </w:r>
      <w:r w:rsidR="00180426">
        <w:t>.</w:t>
      </w:r>
      <w:r w:rsidR="005E4621">
        <w:t xml:space="preserve"> </w:t>
      </w:r>
    </w:p>
    <w:p w14:paraId="16BFC45B" w14:textId="5BCE31EA" w:rsidR="002A1AC2" w:rsidRPr="001943BC" w:rsidRDefault="002A1AC2" w:rsidP="00013985">
      <w:pPr>
        <w:pBdr>
          <w:top w:val="single" w:sz="4" w:space="1" w:color="auto"/>
          <w:left w:val="single" w:sz="4" w:space="4" w:color="auto"/>
          <w:bottom w:val="single" w:sz="4" w:space="1" w:color="auto"/>
          <w:right w:val="single" w:sz="4" w:space="4" w:color="auto"/>
        </w:pBdr>
        <w:rPr>
          <w:b/>
          <w:bCs/>
          <w:color w:val="30497C" w:themeColor="text2"/>
        </w:rPr>
      </w:pPr>
      <w:r w:rsidRPr="001943BC">
        <w:rPr>
          <w:b/>
          <w:bCs/>
          <w:color w:val="30497C" w:themeColor="text2"/>
        </w:rPr>
        <w:t>‘</w:t>
      </w:r>
      <w:r w:rsidR="001943BC" w:rsidRPr="001943BC">
        <w:rPr>
          <w:b/>
          <w:bCs/>
          <w:color w:val="30497C" w:themeColor="text2"/>
        </w:rPr>
        <w:t>Where there is more diversity</w:t>
      </w:r>
      <w:r w:rsidR="001943BC">
        <w:rPr>
          <w:b/>
          <w:bCs/>
          <w:color w:val="30497C" w:themeColor="text2"/>
        </w:rPr>
        <w:t>,</w:t>
      </w:r>
      <w:r w:rsidR="001943BC" w:rsidRPr="001943BC">
        <w:rPr>
          <w:b/>
          <w:bCs/>
          <w:color w:val="30497C" w:themeColor="text2"/>
        </w:rPr>
        <w:t xml:space="preserve"> there is better working together’</w:t>
      </w:r>
    </w:p>
    <w:p w14:paraId="2C325D67" w14:textId="77777777" w:rsidR="00683CAD" w:rsidRDefault="00EE0623" w:rsidP="00013985">
      <w:pPr>
        <w:pBdr>
          <w:top w:val="single" w:sz="4" w:space="1" w:color="auto"/>
          <w:left w:val="single" w:sz="4" w:space="4" w:color="auto"/>
          <w:bottom w:val="single" w:sz="4" w:space="1" w:color="auto"/>
          <w:right w:val="single" w:sz="4" w:space="4" w:color="auto"/>
        </w:pBdr>
        <w:rPr>
          <w:color w:val="30497C" w:themeColor="text2"/>
        </w:rPr>
      </w:pPr>
      <w:r>
        <w:rPr>
          <w:color w:val="30497C" w:themeColor="text2"/>
        </w:rPr>
        <w:t>“</w:t>
      </w:r>
      <w:r w:rsidR="00736C15" w:rsidRPr="00EE0623">
        <w:rPr>
          <w:color w:val="30497C" w:themeColor="text2"/>
        </w:rPr>
        <w:t xml:space="preserve">In a previous hospital where I worked, the midwives were predominantly </w:t>
      </w:r>
      <w:r w:rsidR="00013985">
        <w:rPr>
          <w:color w:val="30497C" w:themeColor="text2"/>
        </w:rPr>
        <w:t>W</w:t>
      </w:r>
      <w:r w:rsidR="00736C15" w:rsidRPr="00EE0623">
        <w:rPr>
          <w:color w:val="30497C" w:themeColor="text2"/>
        </w:rPr>
        <w:t>hite British</w:t>
      </w:r>
      <w:r w:rsidR="000B3B5B">
        <w:rPr>
          <w:color w:val="30497C" w:themeColor="text2"/>
        </w:rPr>
        <w:t>, a</w:t>
      </w:r>
      <w:r w:rsidR="00736C15" w:rsidRPr="00EE0623">
        <w:rPr>
          <w:color w:val="30497C" w:themeColor="text2"/>
        </w:rPr>
        <w:t xml:space="preserve">nd it was a very unfriendly work environment, there was a lot of hostility, between midwives and between midwives and doctors - a culture of </w:t>
      </w:r>
      <w:r>
        <w:rPr>
          <w:color w:val="30497C" w:themeColor="text2"/>
        </w:rPr>
        <w:t>midwives</w:t>
      </w:r>
      <w:r w:rsidR="00736C15" w:rsidRPr="00EE0623">
        <w:rPr>
          <w:color w:val="30497C" w:themeColor="text2"/>
        </w:rPr>
        <w:t xml:space="preserve"> and doctors against each other. It made working there unpleasant, I would feel very anxious going on to the labour ward, knowing that I am disliked by the midwives before they have even got to know me, because of my job title. It affected communications as I wouldn’t want to go and talk to the midwives if I didn’t have to, I would actively avoid the staff room and the office. </w:t>
      </w:r>
      <w:r w:rsidR="005E4621">
        <w:rPr>
          <w:color w:val="30497C" w:themeColor="text2"/>
        </w:rPr>
        <w:t>I</w:t>
      </w:r>
      <w:r w:rsidR="00736C15" w:rsidRPr="00EE0623">
        <w:rPr>
          <w:color w:val="30497C" w:themeColor="text2"/>
        </w:rPr>
        <w:t xml:space="preserve">n contrast to other hospitals where there is a more diverse mix of people – </w:t>
      </w:r>
      <w:r w:rsidR="005E4621">
        <w:rPr>
          <w:color w:val="30497C" w:themeColor="text2"/>
        </w:rPr>
        <w:t>W</w:t>
      </w:r>
      <w:r w:rsidR="00736C15" w:rsidRPr="00EE0623">
        <w:rPr>
          <w:color w:val="30497C" w:themeColor="text2"/>
        </w:rPr>
        <w:t xml:space="preserve">hite, </w:t>
      </w:r>
      <w:r w:rsidR="005E4621">
        <w:rPr>
          <w:color w:val="30497C" w:themeColor="text2"/>
        </w:rPr>
        <w:t>B</w:t>
      </w:r>
      <w:r w:rsidR="00736C15" w:rsidRPr="00EE0623">
        <w:rPr>
          <w:color w:val="30497C" w:themeColor="text2"/>
        </w:rPr>
        <w:t xml:space="preserve">lack, eastern European – where I find there is a lot more understanding and </w:t>
      </w:r>
      <w:r w:rsidR="009A3605">
        <w:rPr>
          <w:color w:val="30497C" w:themeColor="text2"/>
        </w:rPr>
        <w:t xml:space="preserve">it’s </w:t>
      </w:r>
      <w:r w:rsidR="00736C15" w:rsidRPr="00EE0623">
        <w:rPr>
          <w:color w:val="30497C" w:themeColor="text2"/>
        </w:rPr>
        <w:t xml:space="preserve">a lot nicer place to work. </w:t>
      </w:r>
    </w:p>
    <w:p w14:paraId="39CDA0F6" w14:textId="0463DE4F" w:rsidR="00D42930" w:rsidRDefault="00736C15" w:rsidP="00013985">
      <w:pPr>
        <w:pBdr>
          <w:top w:val="single" w:sz="4" w:space="1" w:color="auto"/>
          <w:left w:val="single" w:sz="4" w:space="4" w:color="auto"/>
          <w:bottom w:val="single" w:sz="4" w:space="1" w:color="auto"/>
          <w:right w:val="single" w:sz="4" w:space="4" w:color="auto"/>
        </w:pBdr>
        <w:rPr>
          <w:color w:val="30497C" w:themeColor="text2"/>
        </w:rPr>
      </w:pPr>
      <w:r w:rsidRPr="00EE0623">
        <w:rPr>
          <w:color w:val="30497C" w:themeColor="text2"/>
        </w:rPr>
        <w:t>When I moved to my current hospital</w:t>
      </w:r>
      <w:r w:rsidR="009A3605">
        <w:rPr>
          <w:color w:val="30497C" w:themeColor="text2"/>
        </w:rPr>
        <w:t>,</w:t>
      </w:r>
      <w:r w:rsidRPr="00EE0623">
        <w:rPr>
          <w:color w:val="30497C" w:themeColor="text2"/>
        </w:rPr>
        <w:t xml:space="preserve"> I was actually surprised when a midwife know my name, because at the previous one the midwives would certainly not bother to get to know our names, you would be just ‘the SHO’. Simple</w:t>
      </w:r>
      <w:r w:rsidR="00D42930">
        <w:rPr>
          <w:color w:val="30497C" w:themeColor="text2"/>
        </w:rPr>
        <w:t>,</w:t>
      </w:r>
      <w:r w:rsidRPr="00EE0623">
        <w:rPr>
          <w:color w:val="30497C" w:themeColor="text2"/>
        </w:rPr>
        <w:t xml:space="preserve"> respectful behaviours like that, it is a way of building relationships and that means a better workplace. Where there is more diversity there is better communication, better working together.</w:t>
      </w:r>
      <w:r w:rsidR="00EE0623">
        <w:rPr>
          <w:color w:val="30497C" w:themeColor="text2"/>
        </w:rPr>
        <w:t>”</w:t>
      </w:r>
    </w:p>
    <w:p w14:paraId="009B837D" w14:textId="77777777" w:rsidR="00D42930" w:rsidRDefault="00D42930" w:rsidP="00D42930">
      <w:pPr>
        <w:pStyle w:val="17111NumberSUB-TITLElistx2"/>
        <w:numPr>
          <w:ilvl w:val="0"/>
          <w:numId w:val="0"/>
        </w:numPr>
      </w:pPr>
    </w:p>
    <w:p w14:paraId="7980C6C7" w14:textId="286D351E" w:rsidR="00FC78FF" w:rsidRDefault="00FC78FF" w:rsidP="00FC78FF">
      <w:pPr>
        <w:pStyle w:val="17111NumberSUB-TITLElistx2"/>
      </w:pPr>
      <w:r>
        <w:t>Speaking up</w:t>
      </w:r>
    </w:p>
    <w:p w14:paraId="065573C4" w14:textId="15E482F9" w:rsidR="00336EB3" w:rsidRDefault="009F3154" w:rsidP="003F18FA">
      <w:r>
        <w:t xml:space="preserve">A very common theme in the interviews was </w:t>
      </w:r>
      <w:r w:rsidR="003C03D3">
        <w:t xml:space="preserve">around speaking up, whether about patient care, or about how </w:t>
      </w:r>
      <w:r w:rsidR="003060A2">
        <w:t>staff</w:t>
      </w:r>
      <w:r w:rsidR="003C03D3">
        <w:t xml:space="preserve"> themselves had been treated at work</w:t>
      </w:r>
      <w:r w:rsidR="00162226">
        <w:t>, when</w:t>
      </w:r>
      <w:r w:rsidR="006E56EE">
        <w:t xml:space="preserve"> calling out a colleague</w:t>
      </w:r>
      <w:r w:rsidR="007C4152">
        <w:t>’s use of language</w:t>
      </w:r>
      <w:r w:rsidR="00B308D2">
        <w:t>, or raising a concern more formally</w:t>
      </w:r>
      <w:r w:rsidR="003C03D3">
        <w:t xml:space="preserve">. </w:t>
      </w:r>
      <w:r w:rsidR="00DD1421">
        <w:t xml:space="preserve">There was a clear view that speaking up was likely to be a negative experience. </w:t>
      </w:r>
      <w:r w:rsidR="00224FF8">
        <w:t>Midwives</w:t>
      </w:r>
      <w:r w:rsidR="00162226">
        <w:t xml:space="preserve"> </w:t>
      </w:r>
      <w:r w:rsidR="003F1190">
        <w:t>and</w:t>
      </w:r>
      <w:r w:rsidR="00162226">
        <w:t xml:space="preserve"> obstetricians</w:t>
      </w:r>
      <w:r w:rsidR="00224FF8">
        <w:t xml:space="preserve"> </w:t>
      </w:r>
      <w:r w:rsidR="003F18FA">
        <w:t xml:space="preserve">spoke about the fear of speaking up, and of weighing up the risks and consequences of doing so </w:t>
      </w:r>
      <w:r>
        <w:t xml:space="preserve">– how will this affect how I am treated, </w:t>
      </w:r>
      <w:r w:rsidR="009666E9">
        <w:t xml:space="preserve">how I am seen, </w:t>
      </w:r>
      <w:r w:rsidR="003F18FA">
        <w:t xml:space="preserve">how will it affect </w:t>
      </w:r>
      <w:r>
        <w:t>my health and wellbeing</w:t>
      </w:r>
      <w:r w:rsidR="003F18FA">
        <w:t xml:space="preserve">? – with their desire to call out unfair treatment of staff or </w:t>
      </w:r>
      <w:r w:rsidR="0048164A">
        <w:t xml:space="preserve">care of </w:t>
      </w:r>
      <w:r w:rsidR="003F18FA">
        <w:t>people using maternity services.</w:t>
      </w:r>
    </w:p>
    <w:p w14:paraId="2915E53C" w14:textId="541AADF8" w:rsidR="00A000DA" w:rsidRDefault="00A000DA" w:rsidP="00681254">
      <w:pPr>
        <w:pStyle w:val="15Sub-bullet"/>
        <w:rPr>
          <w:color w:val="30497C" w:themeColor="text2"/>
        </w:rPr>
      </w:pPr>
      <w:r w:rsidRPr="00681254">
        <w:rPr>
          <w:color w:val="30497C" w:themeColor="text2"/>
        </w:rPr>
        <w:t>“</w:t>
      </w:r>
      <w:r w:rsidR="00CB4C23" w:rsidRPr="00681254">
        <w:rPr>
          <w:color w:val="30497C" w:themeColor="text2"/>
        </w:rPr>
        <w:t xml:space="preserve">I am treated differently, because I am </w:t>
      </w:r>
      <w:r w:rsidR="00241332" w:rsidRPr="00681254">
        <w:rPr>
          <w:color w:val="30497C" w:themeColor="text2"/>
        </w:rPr>
        <w:t>b</w:t>
      </w:r>
      <w:r w:rsidR="00CB4C23" w:rsidRPr="00681254">
        <w:rPr>
          <w:color w:val="30497C" w:themeColor="text2"/>
        </w:rPr>
        <w:t xml:space="preserve">rown and because I ask questions. </w:t>
      </w:r>
      <w:r w:rsidRPr="00681254">
        <w:rPr>
          <w:color w:val="30497C" w:themeColor="text2"/>
        </w:rPr>
        <w:t>It’s the elephant in the room – the message is ‘you can be here and you can be quiet and get along OK, but if you want to start talking about things – you will feel the consequences.’ In my case I wasn’t given the placement I needed, I was failed and not progressed for speaking up.”</w:t>
      </w:r>
    </w:p>
    <w:p w14:paraId="1B7D5BC9" w14:textId="4AF09172" w:rsidR="005A73FA" w:rsidRPr="00681254" w:rsidRDefault="005A73FA" w:rsidP="00681254">
      <w:pPr>
        <w:pStyle w:val="15Sub-bullet"/>
        <w:rPr>
          <w:color w:val="30497C" w:themeColor="text2"/>
        </w:rPr>
      </w:pPr>
      <w:r>
        <w:rPr>
          <w:color w:val="30497C" w:themeColor="text2"/>
        </w:rPr>
        <w:t>“When</w:t>
      </w:r>
      <w:r w:rsidRPr="005A73FA">
        <w:rPr>
          <w:color w:val="30497C" w:themeColor="text2"/>
        </w:rPr>
        <w:t xml:space="preserve"> we start talking about race, in British culture it is like a no-go zone. And I don’t want to be followed by a reputation of being that person, who brings up race and makes a fuss. There are not many Black doctors, not many Black consultants. </w:t>
      </w:r>
      <w:r w:rsidR="007E4112">
        <w:rPr>
          <w:color w:val="30497C" w:themeColor="text2"/>
        </w:rPr>
        <w:t>I</w:t>
      </w:r>
      <w:r w:rsidRPr="005A73FA">
        <w:rPr>
          <w:color w:val="30497C" w:themeColor="text2"/>
        </w:rPr>
        <w:t>f you are going to raise things, you want to be backed up. So it isn’t just me being seen as, I am always the one calling things out. For me to call it out, it has to be very overt. And mostly racism is not overt, it is microaggressions.</w:t>
      </w:r>
      <w:r>
        <w:rPr>
          <w:color w:val="30497C" w:themeColor="text2"/>
        </w:rPr>
        <w:t>”</w:t>
      </w:r>
    </w:p>
    <w:p w14:paraId="6AD2446F" w14:textId="28887A10" w:rsidR="009F3154" w:rsidRDefault="008D4AB2" w:rsidP="003F18FA">
      <w:r>
        <w:t>Experiences of speaking up were characterised by the following:</w:t>
      </w:r>
    </w:p>
    <w:p w14:paraId="48802620" w14:textId="14A077BC" w:rsidR="00203AEE" w:rsidRDefault="000A43C6" w:rsidP="0012300E">
      <w:pPr>
        <w:pStyle w:val="14Bullet"/>
      </w:pPr>
      <w:r>
        <w:t>Being ignored, not</w:t>
      </w:r>
      <w:r w:rsidR="0012300E">
        <w:t xml:space="preserve"> listened to – for example, an email</w:t>
      </w:r>
      <w:r w:rsidR="00EC0AD9">
        <w:t xml:space="preserve"> raising a concern</w:t>
      </w:r>
      <w:r w:rsidR="0012300E">
        <w:t xml:space="preserve"> </w:t>
      </w:r>
      <w:r w:rsidR="00EC0AD9">
        <w:t>not being replied to</w:t>
      </w:r>
      <w:r w:rsidR="00570F3A">
        <w:t>, or not in a timely manner</w:t>
      </w:r>
      <w:r w:rsidR="00FC67A0">
        <w:t>.</w:t>
      </w:r>
    </w:p>
    <w:p w14:paraId="67A056C0" w14:textId="77777777" w:rsidR="00722B81" w:rsidRDefault="000A43C6" w:rsidP="004F1860">
      <w:pPr>
        <w:pStyle w:val="14Bullet"/>
      </w:pPr>
      <w:r>
        <w:t>Being dismissed, dis</w:t>
      </w:r>
      <w:r w:rsidR="00EC0AD9">
        <w:t>believed</w:t>
      </w:r>
      <w:r w:rsidR="00E01CAB">
        <w:t xml:space="preserve"> </w:t>
      </w:r>
      <w:r>
        <w:t xml:space="preserve">or questioned </w:t>
      </w:r>
      <w:r w:rsidR="00E01CAB">
        <w:t xml:space="preserve">– for example, asked, ‘did </w:t>
      </w:r>
      <w:r>
        <w:t>i</w:t>
      </w:r>
      <w:r w:rsidR="00E01CAB">
        <w:t>t really happen like that</w:t>
      </w:r>
      <w:r>
        <w:t>, or was it just how you perceived it</w:t>
      </w:r>
      <w:r w:rsidR="008D4AB2">
        <w:t>?</w:t>
      </w:r>
      <w:r w:rsidR="00722B81">
        <w:t>’</w:t>
      </w:r>
    </w:p>
    <w:p w14:paraId="568E5B70" w14:textId="127A7011" w:rsidR="00DC0519" w:rsidRDefault="003B5B09" w:rsidP="004F1860">
      <w:pPr>
        <w:pStyle w:val="14Bullet"/>
      </w:pPr>
      <w:r>
        <w:t>E</w:t>
      </w:r>
      <w:r w:rsidR="00DC0519">
        <w:t>xcuses being made for the behaviour being reported</w:t>
      </w:r>
      <w:r w:rsidR="00570F3A">
        <w:t>,</w:t>
      </w:r>
      <w:r w:rsidR="00EE6B9D">
        <w:t xml:space="preserve"> for example, being told</w:t>
      </w:r>
      <w:r w:rsidR="002C6DBF">
        <w:t>,</w:t>
      </w:r>
      <w:r w:rsidR="00DC0519">
        <w:t xml:space="preserve"> ‘be more sympathetic, </w:t>
      </w:r>
      <w:r w:rsidR="00EE6B9D">
        <w:t>you don’t know what is going on in that person’s life</w:t>
      </w:r>
      <w:r w:rsidR="00DC0519">
        <w:t>’.</w:t>
      </w:r>
    </w:p>
    <w:p w14:paraId="2F5F8569" w14:textId="3B99C17C" w:rsidR="00445EB2" w:rsidRDefault="00246EF1" w:rsidP="00DC0519">
      <w:pPr>
        <w:pStyle w:val="14Bullet"/>
      </w:pPr>
      <w:r>
        <w:t>Being</w:t>
      </w:r>
      <w:r w:rsidR="00445EB2">
        <w:t xml:space="preserve"> labelled as a troublemake</w:t>
      </w:r>
      <w:r w:rsidR="00B6379F">
        <w:t>r</w:t>
      </w:r>
      <w:r w:rsidR="001B2782">
        <w:t xml:space="preserve">, a know-it-all </w:t>
      </w:r>
      <w:r w:rsidR="00DE507E">
        <w:t>or other</w:t>
      </w:r>
      <w:r w:rsidR="006F101B">
        <w:t xml:space="preserve"> </w:t>
      </w:r>
      <w:r w:rsidR="00DE507E">
        <w:t>character slur</w:t>
      </w:r>
      <w:r w:rsidR="00FC67A0">
        <w:t>.</w:t>
      </w:r>
    </w:p>
    <w:p w14:paraId="1116376B" w14:textId="60838DD3" w:rsidR="00B563FB" w:rsidRDefault="00271FDC" w:rsidP="000E57C5">
      <w:pPr>
        <w:pStyle w:val="14Bullet"/>
      </w:pPr>
      <w:r>
        <w:t xml:space="preserve">Being punished </w:t>
      </w:r>
      <w:r w:rsidR="00C52606">
        <w:t>by</w:t>
      </w:r>
      <w:r w:rsidR="00B6379F">
        <w:t xml:space="preserve"> </w:t>
      </w:r>
      <w:r w:rsidR="00226FA0">
        <w:t xml:space="preserve">receiving poor marks, </w:t>
      </w:r>
      <w:r w:rsidR="00445EB2">
        <w:t xml:space="preserve">failing assignments, </w:t>
      </w:r>
      <w:r w:rsidR="00B6379F">
        <w:t>being</w:t>
      </w:r>
      <w:r>
        <w:t xml:space="preserve"> allocated certain tasks</w:t>
      </w:r>
      <w:r w:rsidR="006F101B">
        <w:t xml:space="preserve"> (e.g. </w:t>
      </w:r>
      <w:r w:rsidR="00525D9A">
        <w:t>placed into high risk rather than low risk environments)</w:t>
      </w:r>
      <w:r>
        <w:t xml:space="preserve">, </w:t>
      </w:r>
      <w:r w:rsidR="00246EF1">
        <w:t>not given opportunities.</w:t>
      </w:r>
    </w:p>
    <w:p w14:paraId="17EC2C6F" w14:textId="6B1E17EC" w:rsidR="000E57C5" w:rsidRDefault="00DB06F9" w:rsidP="000E57C5">
      <w:pPr>
        <w:pStyle w:val="14Bullet"/>
      </w:pPr>
      <w:r>
        <w:t>M</w:t>
      </w:r>
      <w:r w:rsidR="000E57C5">
        <w:t>idwives had been accused of lying</w:t>
      </w:r>
      <w:r w:rsidR="005974BC">
        <w:t xml:space="preserve">, their mental health questioned, their suitability </w:t>
      </w:r>
      <w:r w:rsidR="0036425A">
        <w:t>to be</w:t>
      </w:r>
      <w:r w:rsidR="005974BC">
        <w:t xml:space="preserve"> a midwife questioned</w:t>
      </w:r>
      <w:r>
        <w:t xml:space="preserve"> and</w:t>
      </w:r>
      <w:r w:rsidR="005B0219">
        <w:t xml:space="preserve"> their own traumatic pregnancy or birth experiences used against them</w:t>
      </w:r>
      <w:r w:rsidR="009978CB">
        <w:t xml:space="preserve"> </w:t>
      </w:r>
      <w:r w:rsidR="003B31D8">
        <w:t>(instead of being supported)</w:t>
      </w:r>
      <w:r w:rsidR="00FC67A0">
        <w:t>.</w:t>
      </w:r>
    </w:p>
    <w:p w14:paraId="7B1E217C" w14:textId="3B0DDC53" w:rsidR="00394154" w:rsidRPr="001122A5" w:rsidRDefault="00394154" w:rsidP="000E57C5">
      <w:pPr>
        <w:pStyle w:val="14Bullet"/>
      </w:pPr>
      <w:r>
        <w:t xml:space="preserve">Some interviewees who had been involved in disciplinary or grievance processes reported that individual managers involved in the former had also been involved in the latter, or had later sat on an interview panel; reflecting a lack of impartiality – and sensitivity </w:t>
      </w:r>
      <w:r w:rsidR="00685098">
        <w:t xml:space="preserve">- </w:t>
      </w:r>
      <w:r>
        <w:t xml:space="preserve">towards the </w:t>
      </w:r>
      <w:r w:rsidR="00FC1EB9">
        <w:t>candidate</w:t>
      </w:r>
      <w:r>
        <w:t>.</w:t>
      </w:r>
    </w:p>
    <w:p w14:paraId="1C53B360" w14:textId="3CD07641" w:rsidR="003B5B09" w:rsidRDefault="006E5AE2" w:rsidP="0045481F">
      <w:r>
        <w:t xml:space="preserve">Participants </w:t>
      </w:r>
      <w:r w:rsidR="000D7F2C">
        <w:t>overwhelmingly felt</w:t>
      </w:r>
      <w:r w:rsidR="004569EC">
        <w:t xml:space="preserve"> that </w:t>
      </w:r>
      <w:r w:rsidR="004E4211">
        <w:t xml:space="preserve">when they spoke up, </w:t>
      </w:r>
      <w:r w:rsidR="004569EC">
        <w:t>i</w:t>
      </w:r>
      <w:r w:rsidR="003B5B09">
        <w:t>ssues were ‘swept under the carpet’, or addressed only superficially, showing a lack of genuine accountability either by individuals or the organisation. There was a sense of ‘closing ranks’</w:t>
      </w:r>
      <w:r w:rsidR="00FA2025">
        <w:t xml:space="preserve"> by management</w:t>
      </w:r>
      <w:r w:rsidR="00B6258A">
        <w:t xml:space="preserve"> and </w:t>
      </w:r>
      <w:r w:rsidR="00FA2025">
        <w:t xml:space="preserve">HR, with a defensive position adopted rather than </w:t>
      </w:r>
      <w:r w:rsidR="0045481F">
        <w:t>openness to investigat</w:t>
      </w:r>
      <w:r w:rsidR="004569EC">
        <w:t>ing</w:t>
      </w:r>
      <w:r w:rsidR="0045481F">
        <w:t xml:space="preserve"> </w:t>
      </w:r>
      <w:r w:rsidR="004569EC">
        <w:t xml:space="preserve">issues </w:t>
      </w:r>
      <w:r w:rsidR="0045481F">
        <w:t>and initiat</w:t>
      </w:r>
      <w:r w:rsidR="004569EC">
        <w:t>ing</w:t>
      </w:r>
      <w:r w:rsidR="0045481F">
        <w:t xml:space="preserve"> change as a result</w:t>
      </w:r>
      <w:r w:rsidR="000D5C59">
        <w:t>. F</w:t>
      </w:r>
      <w:r w:rsidR="00F023D4">
        <w:t>or example:</w:t>
      </w:r>
    </w:p>
    <w:p w14:paraId="2DC809F9" w14:textId="45BF95C4" w:rsidR="0000199E" w:rsidRDefault="0000199E" w:rsidP="00F023D4">
      <w:pPr>
        <w:pStyle w:val="15Sub-bullet"/>
        <w:rPr>
          <w:color w:val="30497C" w:themeColor="text2"/>
        </w:rPr>
      </w:pPr>
      <w:r>
        <w:rPr>
          <w:color w:val="30497C" w:themeColor="text2"/>
        </w:rPr>
        <w:t>“</w:t>
      </w:r>
      <w:r w:rsidRPr="0000199E">
        <w:rPr>
          <w:color w:val="30497C" w:themeColor="text2"/>
        </w:rPr>
        <w:t>If you complain or raise a concern, it’s always</w:t>
      </w:r>
      <w:r>
        <w:rPr>
          <w:color w:val="30497C" w:themeColor="text2"/>
        </w:rPr>
        <w:t>,</w:t>
      </w:r>
      <w:r w:rsidRPr="0000199E">
        <w:rPr>
          <w:color w:val="30497C" w:themeColor="text2"/>
        </w:rPr>
        <w:t xml:space="preserve"> ‘we are sorry that you are having this issue and we are working on it’. If a </w:t>
      </w:r>
      <w:r>
        <w:rPr>
          <w:color w:val="30497C" w:themeColor="text2"/>
        </w:rPr>
        <w:t>W</w:t>
      </w:r>
      <w:r w:rsidRPr="0000199E">
        <w:rPr>
          <w:color w:val="30497C" w:themeColor="text2"/>
        </w:rPr>
        <w:t xml:space="preserve">hite colleague complains it is escalated very quickly to highest management. When it’s an </w:t>
      </w:r>
      <w:r>
        <w:rPr>
          <w:color w:val="30497C" w:themeColor="text2"/>
        </w:rPr>
        <w:t>ethnic minority</w:t>
      </w:r>
      <w:r w:rsidRPr="0000199E">
        <w:rPr>
          <w:color w:val="30497C" w:themeColor="text2"/>
        </w:rPr>
        <w:t xml:space="preserve"> person it is swept under the carpet. Like if you complained about unfair workload, or bullying and harassment –</w:t>
      </w:r>
      <w:r>
        <w:rPr>
          <w:color w:val="30497C" w:themeColor="text2"/>
        </w:rPr>
        <w:t xml:space="preserve"> </w:t>
      </w:r>
      <w:r w:rsidRPr="0000199E">
        <w:rPr>
          <w:color w:val="30497C" w:themeColor="text2"/>
        </w:rPr>
        <w:t xml:space="preserve">they just say, </w:t>
      </w:r>
      <w:r>
        <w:rPr>
          <w:color w:val="30497C" w:themeColor="text2"/>
        </w:rPr>
        <w:t>‘</w:t>
      </w:r>
      <w:r w:rsidRPr="0000199E">
        <w:rPr>
          <w:color w:val="30497C" w:themeColor="text2"/>
        </w:rPr>
        <w:t>oh we are sorry, let’s investigate it – it might not be racism, it might not be bullying</w:t>
      </w:r>
      <w:r>
        <w:rPr>
          <w:color w:val="30497C" w:themeColor="text2"/>
        </w:rPr>
        <w:t>’</w:t>
      </w:r>
      <w:r w:rsidRPr="0000199E">
        <w:rPr>
          <w:color w:val="30497C" w:themeColor="text2"/>
        </w:rPr>
        <w:t xml:space="preserve">. I know that where a </w:t>
      </w:r>
      <w:r>
        <w:rPr>
          <w:color w:val="30497C" w:themeColor="text2"/>
        </w:rPr>
        <w:t>W</w:t>
      </w:r>
      <w:r w:rsidRPr="0000199E">
        <w:rPr>
          <w:color w:val="30497C" w:themeColor="text2"/>
        </w:rPr>
        <w:t>hite colleague has complained about bullying, then members of staff are reprimanded.</w:t>
      </w:r>
      <w:r>
        <w:rPr>
          <w:color w:val="30497C" w:themeColor="text2"/>
        </w:rPr>
        <w:t>”</w:t>
      </w:r>
    </w:p>
    <w:p w14:paraId="1DE2B0FD" w14:textId="00A439B6" w:rsidR="00D42E4F" w:rsidRDefault="00D42E4F" w:rsidP="00D42E4F">
      <w:r>
        <w:t>There were</w:t>
      </w:r>
      <w:r w:rsidR="002D01F0">
        <w:t xml:space="preserve"> </w:t>
      </w:r>
      <w:r w:rsidR="00060B7E">
        <w:t>instances</w:t>
      </w:r>
      <w:r>
        <w:t xml:space="preserve"> where </w:t>
      </w:r>
      <w:r w:rsidR="002D01F0">
        <w:t xml:space="preserve">issues had been raised and not responded to at all, for example: </w:t>
      </w:r>
    </w:p>
    <w:p w14:paraId="25C2FE4B" w14:textId="1EFF893A" w:rsidR="006F68BB" w:rsidRPr="00F023D4" w:rsidRDefault="006F68BB" w:rsidP="00F023D4">
      <w:pPr>
        <w:pStyle w:val="15Sub-bullet"/>
        <w:rPr>
          <w:color w:val="30497C" w:themeColor="text2"/>
        </w:rPr>
      </w:pPr>
      <w:r>
        <w:rPr>
          <w:color w:val="30497C" w:themeColor="text2"/>
        </w:rPr>
        <w:t>“</w:t>
      </w:r>
      <w:r w:rsidRPr="006F68BB">
        <w:rPr>
          <w:color w:val="30497C" w:themeColor="text2"/>
        </w:rPr>
        <w:t xml:space="preserve">I raised it kind of quietly with the other registrars and they said ‘oh yeh, </w:t>
      </w:r>
      <w:r w:rsidR="004E4211">
        <w:rPr>
          <w:color w:val="30497C" w:themeColor="text2"/>
        </w:rPr>
        <w:t>[that colleague]</w:t>
      </w:r>
      <w:r w:rsidRPr="006F68BB">
        <w:rPr>
          <w:color w:val="30497C" w:themeColor="text2"/>
        </w:rPr>
        <w:t xml:space="preserve"> is very racist, but nothing gets done if you raise it’. But I did anyway, I raised it with the college tutor and the gynae matron was supposed to call me but she never did. I raised it again and it was just ignored. As trainees we rotate every year</w:t>
      </w:r>
      <w:r>
        <w:rPr>
          <w:color w:val="30497C" w:themeColor="text2"/>
        </w:rPr>
        <w:t>,</w:t>
      </w:r>
      <w:r w:rsidRPr="006F68BB">
        <w:rPr>
          <w:color w:val="30497C" w:themeColor="text2"/>
        </w:rPr>
        <w:t xml:space="preserve"> so they just wait for us to go, rather than address it. But then new ones come</w:t>
      </w:r>
      <w:r w:rsidR="00082997">
        <w:rPr>
          <w:color w:val="30497C" w:themeColor="text2"/>
        </w:rPr>
        <w:t>,</w:t>
      </w:r>
      <w:r w:rsidRPr="006F68BB">
        <w:rPr>
          <w:color w:val="30497C" w:themeColor="text2"/>
        </w:rPr>
        <w:t xml:space="preserve"> and this </w:t>
      </w:r>
      <w:r w:rsidR="00082997">
        <w:rPr>
          <w:color w:val="30497C" w:themeColor="text2"/>
        </w:rPr>
        <w:t>person</w:t>
      </w:r>
      <w:r w:rsidRPr="006F68BB">
        <w:rPr>
          <w:color w:val="30497C" w:themeColor="text2"/>
        </w:rPr>
        <w:t xml:space="preserve"> is still there, still treating people like that.</w:t>
      </w:r>
      <w:r>
        <w:rPr>
          <w:color w:val="30497C" w:themeColor="text2"/>
        </w:rPr>
        <w:t>”</w:t>
      </w:r>
    </w:p>
    <w:p w14:paraId="204EA742" w14:textId="12D33199" w:rsidR="00C0648B" w:rsidRDefault="00BD2976" w:rsidP="00C52606">
      <w:r>
        <w:t>O</w:t>
      </w:r>
      <w:r w:rsidR="00C951F8">
        <w:t>bstetrician</w:t>
      </w:r>
      <w:r>
        <w:t>s at trainee grades</w:t>
      </w:r>
      <w:r w:rsidR="00C951F8">
        <w:t xml:space="preserve"> </w:t>
      </w:r>
      <w:r w:rsidR="00D04472">
        <w:t>described</w:t>
      </w:r>
      <w:r w:rsidR="00C951F8">
        <w:t xml:space="preserve"> the challenge inherent in speaking up</w:t>
      </w:r>
      <w:r w:rsidR="008A49E5">
        <w:t xml:space="preserve"> when the complaint is against a more senior colleague, in terms of the </w:t>
      </w:r>
      <w:r w:rsidR="00294819">
        <w:t xml:space="preserve">potential </w:t>
      </w:r>
      <w:r w:rsidR="008A49E5">
        <w:t xml:space="preserve">negative consequences </w:t>
      </w:r>
      <w:r w:rsidR="00294819">
        <w:t>for career progression:</w:t>
      </w:r>
    </w:p>
    <w:p w14:paraId="056194D2" w14:textId="4457BAC8" w:rsidR="00DF1E10" w:rsidRDefault="00C951F8" w:rsidP="00294819">
      <w:pPr>
        <w:pStyle w:val="15Sub-bullet"/>
        <w:rPr>
          <w:color w:val="30497C" w:themeColor="text2"/>
        </w:rPr>
      </w:pPr>
      <w:r w:rsidRPr="00294819">
        <w:rPr>
          <w:color w:val="30497C" w:themeColor="text2"/>
        </w:rPr>
        <w:t>“</w:t>
      </w:r>
      <w:r w:rsidR="00C0648B" w:rsidRPr="00294819">
        <w:rPr>
          <w:color w:val="30497C" w:themeColor="text2"/>
        </w:rPr>
        <w:t xml:space="preserve">I don’t think there can be a mechanism where we can speak up against more senior people. Our managers control the environment we work in. it could affect our career progression and it might even affect you in the future – we tend to stay in the area we work in, and it might affect your ability to get </w:t>
      </w:r>
      <w:r w:rsidRPr="00294819">
        <w:rPr>
          <w:color w:val="30497C" w:themeColor="text2"/>
        </w:rPr>
        <w:t xml:space="preserve">a </w:t>
      </w:r>
      <w:r w:rsidR="00C0648B" w:rsidRPr="00294819">
        <w:rPr>
          <w:color w:val="30497C" w:themeColor="text2"/>
        </w:rPr>
        <w:t>consultant post in future</w:t>
      </w:r>
      <w:r w:rsidR="00313BCE">
        <w:rPr>
          <w:color w:val="30497C" w:themeColor="text2"/>
        </w:rPr>
        <w:t xml:space="preserve"> – here or elsewhere.</w:t>
      </w:r>
      <w:r w:rsidR="00C0648B" w:rsidRPr="00294819">
        <w:rPr>
          <w:color w:val="30497C" w:themeColor="text2"/>
        </w:rPr>
        <w:t xml:space="preserve"> They talk to each other, everyone knows each other.</w:t>
      </w:r>
      <w:r w:rsidRPr="00294819">
        <w:rPr>
          <w:color w:val="30497C" w:themeColor="text2"/>
        </w:rPr>
        <w:t>”</w:t>
      </w:r>
    </w:p>
    <w:p w14:paraId="5C0E69F1" w14:textId="11A3EAA2" w:rsidR="003000FB" w:rsidRPr="00294819" w:rsidRDefault="00EB0EC0" w:rsidP="00294819">
      <w:pPr>
        <w:pStyle w:val="15Sub-bullet"/>
        <w:rPr>
          <w:color w:val="30497C" w:themeColor="text2"/>
        </w:rPr>
      </w:pPr>
      <w:r>
        <w:rPr>
          <w:color w:val="30497C" w:themeColor="text2"/>
        </w:rPr>
        <w:t>“</w:t>
      </w:r>
      <w:r w:rsidR="003000FB" w:rsidRPr="003000FB">
        <w:rPr>
          <w:color w:val="30497C" w:themeColor="text2"/>
        </w:rPr>
        <w:t xml:space="preserve">I personally </w:t>
      </w:r>
      <w:r w:rsidR="003000FB">
        <w:rPr>
          <w:color w:val="30497C" w:themeColor="text2"/>
        </w:rPr>
        <w:t>would</w:t>
      </w:r>
      <w:r w:rsidR="003000FB" w:rsidRPr="003000FB">
        <w:rPr>
          <w:color w:val="30497C" w:themeColor="text2"/>
        </w:rPr>
        <w:t xml:space="preserve"> find it difficult</w:t>
      </w:r>
      <w:r w:rsidR="00F202EA">
        <w:rPr>
          <w:color w:val="30497C" w:themeColor="text2"/>
        </w:rPr>
        <w:t xml:space="preserve"> [to call someone out]</w:t>
      </w:r>
      <w:r w:rsidR="003000FB" w:rsidRPr="003000FB">
        <w:rPr>
          <w:color w:val="30497C" w:themeColor="text2"/>
        </w:rPr>
        <w:t>, being a young doctor</w:t>
      </w:r>
      <w:r w:rsidR="003000FB">
        <w:rPr>
          <w:color w:val="30497C" w:themeColor="text2"/>
        </w:rPr>
        <w:t>,</w:t>
      </w:r>
      <w:r w:rsidR="003000FB" w:rsidRPr="003000FB">
        <w:rPr>
          <w:color w:val="30497C" w:themeColor="text2"/>
        </w:rPr>
        <w:t xml:space="preserve"> talking to someone who may have so much more experience. I would struggle to speak directly to the person.</w:t>
      </w:r>
      <w:r w:rsidR="00F202EA">
        <w:rPr>
          <w:color w:val="30497C" w:themeColor="text2"/>
        </w:rPr>
        <w:t>”</w:t>
      </w:r>
    </w:p>
    <w:p w14:paraId="1F9439DE" w14:textId="090BAC7C" w:rsidR="00092B42" w:rsidRDefault="00B76DAD" w:rsidP="00C52606">
      <w:r>
        <w:t xml:space="preserve">One obstetrician described </w:t>
      </w:r>
      <w:r w:rsidR="00494AF5">
        <w:t>the inability of a White colleague to take on board the existence of racism</w:t>
      </w:r>
      <w:r w:rsidR="00EB0EC0">
        <w:t xml:space="preserve"> or her encountering it:</w:t>
      </w:r>
      <w:r w:rsidR="00EF20F7">
        <w:t xml:space="preserve"> </w:t>
      </w:r>
    </w:p>
    <w:p w14:paraId="164271DB" w14:textId="256BB5F7" w:rsidR="00092B42" w:rsidRPr="00EB0EC0" w:rsidRDefault="00092B42" w:rsidP="00EB0EC0">
      <w:pPr>
        <w:pStyle w:val="15Sub-bullet"/>
        <w:rPr>
          <w:color w:val="30497C" w:themeColor="text2"/>
        </w:rPr>
      </w:pPr>
      <w:r w:rsidRPr="00EB0EC0">
        <w:rPr>
          <w:color w:val="30497C" w:themeColor="text2"/>
        </w:rPr>
        <w:t>“It's really hard telling people your experiences [of racism] when they have not experienced it themselves. Like my supervisor – he is a professor, older, White –</w:t>
      </w:r>
      <w:r w:rsidR="00B46A40" w:rsidRPr="00EB0EC0">
        <w:rPr>
          <w:color w:val="30497C" w:themeColor="text2"/>
        </w:rPr>
        <w:t xml:space="preserve"> i</w:t>
      </w:r>
      <w:r w:rsidRPr="00EB0EC0">
        <w:rPr>
          <w:color w:val="30497C" w:themeColor="text2"/>
        </w:rPr>
        <w:t>t’s never happened to him, of course, so it’s almost like, it’s too much too grasp, he doesn’t want to think it could happen. I don’t think he had the mindset to understand that could happen – especially with people he knows. In my trust, I do think it’s getting better, overall - we are quite open about talking about issues where I work. Even so - I would possibly not tell people who don’t look like me [about an experience like that], in case they don’t want to hear it.”</w:t>
      </w:r>
    </w:p>
    <w:p w14:paraId="76337637" w14:textId="362F4135" w:rsidR="00EC0AD9" w:rsidRDefault="00EC0AD9" w:rsidP="00C52606">
      <w:r>
        <w:t>The overall impact</w:t>
      </w:r>
      <w:r w:rsidR="002271B1">
        <w:t xml:space="preserve"> of being denied, disbelieved or even punished for reporting racism</w:t>
      </w:r>
      <w:r w:rsidR="003C4911">
        <w:t>,</w:t>
      </w:r>
      <w:r>
        <w:t xml:space="preserve"> </w:t>
      </w:r>
      <w:r w:rsidR="00294819">
        <w:t xml:space="preserve">for many, is </w:t>
      </w:r>
      <w:r w:rsidR="00A40909">
        <w:t>to</w:t>
      </w:r>
      <w:r w:rsidR="00133EFE">
        <w:t xml:space="preserve"> stop speaking up</w:t>
      </w:r>
      <w:r w:rsidR="003C4911">
        <w:t xml:space="preserve"> altogether</w:t>
      </w:r>
      <w:r w:rsidR="00B46A40">
        <w:t xml:space="preserve"> -</w:t>
      </w:r>
      <w:r w:rsidR="00133EFE">
        <w:t xml:space="preserve"> or </w:t>
      </w:r>
      <w:r w:rsidR="004620BC">
        <w:t>they ‘pick their battles’</w:t>
      </w:r>
      <w:r w:rsidR="003C4911">
        <w:t xml:space="preserve"> and let other things go</w:t>
      </w:r>
      <w:r w:rsidR="00E73CF2">
        <w:t>:</w:t>
      </w:r>
      <w:r w:rsidR="004620BC">
        <w:t xml:space="preserve"> </w:t>
      </w:r>
    </w:p>
    <w:p w14:paraId="0340C36E" w14:textId="7929F821" w:rsidR="006870EE" w:rsidRPr="00E73CF2" w:rsidRDefault="00E73CF2" w:rsidP="00E73CF2">
      <w:pPr>
        <w:pStyle w:val="15Sub-bullet"/>
        <w:rPr>
          <w:b/>
          <w:bCs/>
          <w:color w:val="30497C" w:themeColor="text2"/>
        </w:rPr>
      </w:pPr>
      <w:r w:rsidRPr="00E73CF2">
        <w:rPr>
          <w:color w:val="30497C" w:themeColor="text2"/>
        </w:rPr>
        <w:t>“</w:t>
      </w:r>
      <w:r w:rsidR="006870EE" w:rsidRPr="00E73CF2">
        <w:rPr>
          <w:color w:val="30497C" w:themeColor="text2"/>
        </w:rPr>
        <w:t xml:space="preserve">Talking to Black midwives, doctors, HCAs - they don’t always want to address issues – they don’t have the confidence. Perhaps in the past they have tried to raise things and have been told, </w:t>
      </w:r>
      <w:r w:rsidR="008B5308">
        <w:rPr>
          <w:color w:val="30497C" w:themeColor="text2"/>
        </w:rPr>
        <w:t>‘</w:t>
      </w:r>
      <w:r w:rsidR="006870EE" w:rsidRPr="00E73CF2">
        <w:rPr>
          <w:color w:val="30497C" w:themeColor="text2"/>
        </w:rPr>
        <w:t>it’s your fault, you are being aggressive, you don’t know what you are talking about</w:t>
      </w:r>
      <w:r w:rsidR="008B5308">
        <w:rPr>
          <w:color w:val="30497C" w:themeColor="text2"/>
        </w:rPr>
        <w:t>’</w:t>
      </w:r>
      <w:r w:rsidR="006870EE" w:rsidRPr="00E73CF2">
        <w:rPr>
          <w:color w:val="30497C" w:themeColor="text2"/>
        </w:rPr>
        <w:t xml:space="preserve">. So, they come in, do what they need to do, and go home. The exposure – if you work in an area where majority of staff are </w:t>
      </w:r>
      <w:r w:rsidR="00D64753">
        <w:rPr>
          <w:color w:val="30497C" w:themeColor="text2"/>
        </w:rPr>
        <w:t>W</w:t>
      </w:r>
      <w:r w:rsidR="006870EE" w:rsidRPr="00E73CF2">
        <w:rPr>
          <w:color w:val="30497C" w:themeColor="text2"/>
        </w:rPr>
        <w:t>hite, and have never dealt with Black people, if you start challenging things – you will be seen as aggressive. So you would just give up.</w:t>
      </w:r>
      <w:r w:rsidRPr="00E73CF2">
        <w:rPr>
          <w:color w:val="30497C" w:themeColor="text2"/>
        </w:rPr>
        <w:t>”</w:t>
      </w:r>
    </w:p>
    <w:p w14:paraId="75AB2F79" w14:textId="204631F0" w:rsidR="00786422" w:rsidRDefault="005C3750" w:rsidP="007B0800">
      <w:r>
        <w:t>If they do give up on speaking up, s</w:t>
      </w:r>
      <w:r w:rsidR="008874C3">
        <w:t>taff feel conflicted</w:t>
      </w:r>
      <w:r w:rsidR="009E02F5">
        <w:t xml:space="preserve">. They </w:t>
      </w:r>
      <w:r w:rsidR="00CC25FB">
        <w:t xml:space="preserve">may be </w:t>
      </w:r>
      <w:r w:rsidR="008874C3">
        <w:t>concerned about patient wellbeing</w:t>
      </w:r>
      <w:r w:rsidR="00CC25FB">
        <w:t xml:space="preserve">, </w:t>
      </w:r>
      <w:r w:rsidR="008874C3">
        <w:t>fear being blamed</w:t>
      </w:r>
      <w:r w:rsidR="0022272D">
        <w:t xml:space="preserve"> for not having </w:t>
      </w:r>
      <w:r w:rsidR="00C33443">
        <w:t>flagged up a concern about</w:t>
      </w:r>
      <w:r w:rsidR="002643A2">
        <w:t xml:space="preserve"> someone’s</w:t>
      </w:r>
      <w:r w:rsidR="00C33443">
        <w:t xml:space="preserve"> care</w:t>
      </w:r>
      <w:r w:rsidR="00CC25FB">
        <w:t>, and feel</w:t>
      </w:r>
      <w:r w:rsidR="00FA24BA">
        <w:t xml:space="preserve"> guilt towards </w:t>
      </w:r>
      <w:r w:rsidR="00CC25FB">
        <w:t xml:space="preserve">their </w:t>
      </w:r>
      <w:r w:rsidR="00FA24BA">
        <w:t xml:space="preserve">colleagues </w:t>
      </w:r>
      <w:r w:rsidR="002643A2">
        <w:t>from</w:t>
      </w:r>
      <w:r w:rsidR="00FA24BA">
        <w:t xml:space="preserve"> ethnic minority groups</w:t>
      </w:r>
      <w:r w:rsidR="00786422">
        <w:t>:</w:t>
      </w:r>
    </w:p>
    <w:p w14:paraId="25C5E93B" w14:textId="1FF9CBFA" w:rsidR="00BF2BBD" w:rsidRPr="002A74D9" w:rsidRDefault="008874C3" w:rsidP="00786422">
      <w:pPr>
        <w:pStyle w:val="15Sub-bullet"/>
      </w:pPr>
      <w:r w:rsidRPr="00786422">
        <w:rPr>
          <w:color w:val="30497C" w:themeColor="text2"/>
        </w:rPr>
        <w:t>“When people are raising something [</w:t>
      </w:r>
      <w:r w:rsidR="001E5B15">
        <w:rPr>
          <w:color w:val="30497C" w:themeColor="text2"/>
        </w:rPr>
        <w:t xml:space="preserve">a </w:t>
      </w:r>
      <w:r w:rsidRPr="00786422">
        <w:rPr>
          <w:color w:val="30497C" w:themeColor="text2"/>
        </w:rPr>
        <w:t>concern about care] and they are not listened to – they stop bothering. They try their best for that woman and</w:t>
      </w:r>
      <w:r w:rsidR="00786422">
        <w:rPr>
          <w:color w:val="30497C" w:themeColor="text2"/>
        </w:rPr>
        <w:t xml:space="preserve"> just</w:t>
      </w:r>
      <w:r w:rsidRPr="00786422">
        <w:rPr>
          <w:color w:val="30497C" w:themeColor="text2"/>
        </w:rPr>
        <w:t xml:space="preserve"> hope nothing bad happens</w:t>
      </w:r>
      <w:r w:rsidR="00C33443">
        <w:rPr>
          <w:color w:val="30497C" w:themeColor="text2"/>
        </w:rPr>
        <w:t>,</w:t>
      </w:r>
      <w:r w:rsidRPr="00786422">
        <w:rPr>
          <w:color w:val="30497C" w:themeColor="text2"/>
        </w:rPr>
        <w:t xml:space="preserve"> and</w:t>
      </w:r>
      <w:r w:rsidR="00C33443">
        <w:rPr>
          <w:color w:val="30497C" w:themeColor="text2"/>
        </w:rPr>
        <w:t xml:space="preserve"> then</w:t>
      </w:r>
      <w:r w:rsidRPr="00786422">
        <w:rPr>
          <w:color w:val="30497C" w:themeColor="text2"/>
        </w:rPr>
        <w:t xml:space="preserve"> they get the blame.”</w:t>
      </w:r>
    </w:p>
    <w:p w14:paraId="03B31639" w14:textId="2DB8A81F" w:rsidR="002A74D9" w:rsidRPr="009E02F5" w:rsidRDefault="002A74D9" w:rsidP="00786422">
      <w:pPr>
        <w:pStyle w:val="15Sub-bullet"/>
        <w:rPr>
          <w:color w:val="30497C" w:themeColor="text2"/>
        </w:rPr>
      </w:pPr>
      <w:r w:rsidRPr="009E02F5">
        <w:rPr>
          <w:color w:val="30497C" w:themeColor="text2"/>
        </w:rPr>
        <w:t>“You cannot win because you are not going to get a pat on the back from your Caucasian colleagues for calling someone out and them getting disciplined. But if you ignore things then you risk being seen by your ethnic minority colleagues as condoning racism.”</w:t>
      </w:r>
    </w:p>
    <w:p w14:paraId="19B6F87D" w14:textId="22800ED6" w:rsidR="007B0800" w:rsidRDefault="00E73CF2" w:rsidP="007B0800">
      <w:r>
        <w:t>A</w:t>
      </w:r>
      <w:r w:rsidR="007B0800">
        <w:t xml:space="preserve">s well as reluctance to speak up being driven by poor experiences of doing so, </w:t>
      </w:r>
      <w:r w:rsidR="00DD1E23">
        <w:t xml:space="preserve">interviewees </w:t>
      </w:r>
      <w:r w:rsidR="002539FA">
        <w:t xml:space="preserve">highlighted the </w:t>
      </w:r>
      <w:r w:rsidR="00DD1E23">
        <w:t xml:space="preserve">historical and </w:t>
      </w:r>
      <w:r w:rsidR="007B0800">
        <w:t xml:space="preserve">cultural factors </w:t>
      </w:r>
      <w:r w:rsidR="00DD1E23">
        <w:t xml:space="preserve">that </w:t>
      </w:r>
      <w:r w:rsidR="007B0800">
        <w:t>play a role</w:t>
      </w:r>
      <w:r>
        <w:t>:</w:t>
      </w:r>
      <w:r w:rsidR="007B0800">
        <w:t xml:space="preserve"> </w:t>
      </w:r>
    </w:p>
    <w:p w14:paraId="1B678F5B" w14:textId="3D0A5C19" w:rsidR="007B0800" w:rsidRDefault="007B0800" w:rsidP="007B0800">
      <w:pPr>
        <w:pStyle w:val="15Sub-bullet"/>
        <w:rPr>
          <w:color w:val="30497C" w:themeColor="text2"/>
        </w:rPr>
      </w:pPr>
      <w:r w:rsidRPr="007B0800">
        <w:rPr>
          <w:color w:val="30497C" w:themeColor="text2"/>
        </w:rPr>
        <w:t>“There is a serious trust issue – Black maternity staff have difficulty in trusting in authority because history has taught us what happens when you trust in authority.”</w:t>
      </w:r>
    </w:p>
    <w:p w14:paraId="6ACC89E2" w14:textId="28188C4D" w:rsidR="006870EE" w:rsidRPr="00901C3A" w:rsidRDefault="00E73CF2" w:rsidP="00E73CF2">
      <w:pPr>
        <w:pStyle w:val="15Sub-bullet"/>
        <w:rPr>
          <w:b/>
          <w:bCs/>
          <w:color w:val="30497C" w:themeColor="text2"/>
        </w:rPr>
      </w:pPr>
      <w:r w:rsidRPr="00E73CF2">
        <w:rPr>
          <w:color w:val="30497C" w:themeColor="text2"/>
        </w:rPr>
        <w:t>“</w:t>
      </w:r>
      <w:r w:rsidR="006870EE" w:rsidRPr="00E73CF2">
        <w:rPr>
          <w:color w:val="30497C" w:themeColor="text2"/>
        </w:rPr>
        <w:t>It goes back to culture and growing up – our parents and grandparents, they came here and worked and they struggled and there is this narrative of being grateful – you don’t say anything, racism is normal, you stay quiet and move on - that has been so ingrained in you</w:t>
      </w:r>
      <w:r w:rsidRPr="00E73CF2">
        <w:rPr>
          <w:color w:val="30497C" w:themeColor="text2"/>
        </w:rPr>
        <w:t>.”</w:t>
      </w:r>
    </w:p>
    <w:p w14:paraId="7FEF7B35" w14:textId="1931D20B" w:rsidR="0012300E" w:rsidRDefault="006E02AC" w:rsidP="009C1168">
      <w:pPr>
        <w:pStyle w:val="Heading4"/>
      </w:pPr>
      <w:r>
        <w:t>S</w:t>
      </w:r>
      <w:r w:rsidR="0012300E">
        <w:t>peaking up</w:t>
      </w:r>
      <w:r>
        <w:t>, examples</w:t>
      </w:r>
    </w:p>
    <w:p w14:paraId="7801CAE3" w14:textId="198108B5" w:rsidR="00790C62" w:rsidRDefault="006C4A81" w:rsidP="008811E4">
      <w:r>
        <w:t>Some i</w:t>
      </w:r>
      <w:r w:rsidR="005C04C8">
        <w:t>nterviewees had a</w:t>
      </w:r>
      <w:r w:rsidR="008F2070">
        <w:t xml:space="preserve"> specific</w:t>
      </w:r>
      <w:r w:rsidR="005C04C8">
        <w:t xml:space="preserve"> experience </w:t>
      </w:r>
      <w:r w:rsidR="008F2070">
        <w:t xml:space="preserve">to share </w:t>
      </w:r>
      <w:r w:rsidR="005C04C8">
        <w:t>of speaking up</w:t>
      </w:r>
      <w:r w:rsidR="002E62D8">
        <w:t>.</w:t>
      </w:r>
      <w:r w:rsidR="00923946">
        <w:t xml:space="preserve"> These were extremely intense and impactful experiences, shaping participants’ f</w:t>
      </w:r>
      <w:r w:rsidR="003C03D3">
        <w:t>e</w:t>
      </w:r>
      <w:r w:rsidR="00923946">
        <w:t xml:space="preserve">elings about their </w:t>
      </w:r>
      <w:r>
        <w:t xml:space="preserve">day to day </w:t>
      </w:r>
      <w:r w:rsidR="00923946">
        <w:t xml:space="preserve">work and </w:t>
      </w:r>
      <w:r>
        <w:t xml:space="preserve">their </w:t>
      </w:r>
      <w:r w:rsidR="00923946">
        <w:t>careers</w:t>
      </w:r>
      <w:r>
        <w:t xml:space="preserve"> in midwifery.</w:t>
      </w:r>
      <w:r w:rsidR="00D61E9B">
        <w:t xml:space="preserve"> </w:t>
      </w:r>
      <w:r w:rsidR="00E46576">
        <w:t>In the following two situations,</w:t>
      </w:r>
      <w:r w:rsidR="00684567">
        <w:t xml:space="preserve"> below,</w:t>
      </w:r>
      <w:r w:rsidR="00E46576">
        <w:t xml:space="preserve"> the midwives felt </w:t>
      </w:r>
      <w:r w:rsidR="002C335E">
        <w:t>they were treated much more harshly than they should have been when a</w:t>
      </w:r>
      <w:r w:rsidR="00386D93">
        <w:t>n</w:t>
      </w:r>
      <w:r w:rsidR="002C335E">
        <w:t xml:space="preserve"> issue arose with their performance</w:t>
      </w:r>
      <w:r w:rsidR="00EB7B28">
        <w:t>. I</w:t>
      </w:r>
      <w:r w:rsidR="00386D93">
        <w:t>n both examples, the</w:t>
      </w:r>
      <w:r w:rsidR="00C17621">
        <w:t>se</w:t>
      </w:r>
      <w:r w:rsidR="00386D93">
        <w:t xml:space="preserve"> </w:t>
      </w:r>
      <w:r w:rsidR="00123980">
        <w:t xml:space="preserve">issues were related to </w:t>
      </w:r>
      <w:r w:rsidR="00B42338">
        <w:t xml:space="preserve">the midwives’ own </w:t>
      </w:r>
      <w:r w:rsidR="00C321E4">
        <w:t>experience</w:t>
      </w:r>
      <w:r w:rsidR="00B42338">
        <w:t>s of</w:t>
      </w:r>
      <w:r w:rsidR="00C321E4">
        <w:t xml:space="preserve"> pregnancy</w:t>
      </w:r>
      <w:r w:rsidR="005C4596">
        <w:t xml:space="preserve"> and </w:t>
      </w:r>
      <w:r w:rsidR="00C321E4">
        <w:t>birth trauma</w:t>
      </w:r>
      <w:r w:rsidR="00B42338">
        <w:t xml:space="preserve">, </w:t>
      </w:r>
      <w:r w:rsidR="00C321E4">
        <w:t>which their managers were aware of</w:t>
      </w:r>
      <w:r w:rsidR="00B42338">
        <w:t xml:space="preserve">, and both midwives felt </w:t>
      </w:r>
      <w:r w:rsidR="00C17621">
        <w:t>they were unsupported and treated with a lack of compassion by their managers</w:t>
      </w:r>
      <w:r w:rsidR="00226C19">
        <w:t>. B</w:t>
      </w:r>
      <w:r w:rsidR="001B4451">
        <w:t xml:space="preserve">oth raised grievances as a result and felt that these were </w:t>
      </w:r>
      <w:r w:rsidR="000A51F3">
        <w:t>handled poorly.</w:t>
      </w:r>
      <w:r w:rsidR="00167AE4">
        <w:t xml:space="preserve"> </w:t>
      </w:r>
      <w:r w:rsidR="00C17621">
        <w:t>They</w:t>
      </w:r>
      <w:r w:rsidR="00167AE4">
        <w:t xml:space="preserve"> were</w:t>
      </w:r>
      <w:r w:rsidR="00FB10A2">
        <w:t xml:space="preserve"> both</w:t>
      </w:r>
      <w:r w:rsidR="00167AE4">
        <w:t xml:space="preserve"> clear in their belief that </w:t>
      </w:r>
      <w:r w:rsidR="0091600A">
        <w:t>in the same circumstances, a White midwife would not have had the same experience.</w:t>
      </w:r>
    </w:p>
    <w:p w14:paraId="12C2A6CD" w14:textId="794CF63D" w:rsidR="00152061" w:rsidRDefault="00BB7C98" w:rsidP="00A62E1A">
      <w:pPr>
        <w:pStyle w:val="Caption"/>
        <w:pBdr>
          <w:top w:val="single" w:sz="4" w:space="0" w:color="auto"/>
          <w:left w:val="single" w:sz="4" w:space="4" w:color="auto"/>
          <w:bottom w:val="single" w:sz="4" w:space="1" w:color="auto"/>
          <w:right w:val="single" w:sz="4" w:space="4" w:color="auto"/>
        </w:pBdr>
        <w:rPr>
          <w:sz w:val="22"/>
          <w:szCs w:val="22"/>
        </w:rPr>
      </w:pPr>
      <w:r>
        <w:rPr>
          <w:sz w:val="22"/>
          <w:szCs w:val="22"/>
        </w:rPr>
        <w:t>‘It could have been handled so differently</w:t>
      </w:r>
      <w:r w:rsidR="000904D2">
        <w:rPr>
          <w:sz w:val="22"/>
          <w:szCs w:val="22"/>
        </w:rPr>
        <w:t>’</w:t>
      </w:r>
    </w:p>
    <w:p w14:paraId="09BB0482" w14:textId="25B98B05" w:rsidR="00855F18" w:rsidRDefault="00855F18" w:rsidP="002E5742">
      <w:pPr>
        <w:pBdr>
          <w:top w:val="single" w:sz="4" w:space="0" w:color="auto"/>
          <w:left w:val="single" w:sz="4" w:space="4" w:color="auto"/>
          <w:bottom w:val="single" w:sz="4" w:space="1" w:color="auto"/>
          <w:right w:val="single" w:sz="4" w:space="4" w:color="auto"/>
        </w:pBdr>
      </w:pPr>
      <w:r>
        <w:t xml:space="preserve">[A midwife </w:t>
      </w:r>
      <w:r w:rsidR="00F324D0">
        <w:t xml:space="preserve">made </w:t>
      </w:r>
      <w:r w:rsidR="00487F59">
        <w:t>a</w:t>
      </w:r>
      <w:r w:rsidR="006A4C02">
        <w:t>n</w:t>
      </w:r>
      <w:r w:rsidR="00487F59">
        <w:t xml:space="preserve"> </w:t>
      </w:r>
      <w:r w:rsidR="006A4C02">
        <w:t>error</w:t>
      </w:r>
      <w:r w:rsidR="00C94B66">
        <w:t xml:space="preserve"> in practice (</w:t>
      </w:r>
      <w:proofErr w:type="spellStart"/>
      <w:r w:rsidR="00AF6008">
        <w:t>non</w:t>
      </w:r>
      <w:r w:rsidR="00C94B66">
        <w:t xml:space="preserve"> </w:t>
      </w:r>
      <w:r w:rsidR="00AF6008">
        <w:t>life</w:t>
      </w:r>
      <w:proofErr w:type="spellEnd"/>
      <w:r w:rsidR="00AF6008">
        <w:t xml:space="preserve"> </w:t>
      </w:r>
      <w:r w:rsidR="00487F59">
        <w:t>threatening</w:t>
      </w:r>
      <w:r w:rsidR="00C94B66">
        <w:t>),</w:t>
      </w:r>
      <w:r w:rsidR="00AF6008">
        <w:t xml:space="preserve"> and was placed on a supervisory plan].</w:t>
      </w:r>
    </w:p>
    <w:p w14:paraId="270ED974" w14:textId="7EBEF145" w:rsidR="002E5742" w:rsidRPr="00046DEA" w:rsidRDefault="00046DEA" w:rsidP="002E5742">
      <w:pPr>
        <w:pBdr>
          <w:top w:val="single" w:sz="4" w:space="0" w:color="auto"/>
          <w:left w:val="single" w:sz="4" w:space="4" w:color="auto"/>
          <w:bottom w:val="single" w:sz="4" w:space="1" w:color="auto"/>
          <w:right w:val="single" w:sz="4" w:space="4" w:color="auto"/>
        </w:pBdr>
        <w:rPr>
          <w:color w:val="30497C" w:themeColor="text2"/>
        </w:rPr>
      </w:pPr>
      <w:r w:rsidRPr="00046DEA">
        <w:rPr>
          <w:color w:val="30497C" w:themeColor="text2"/>
        </w:rPr>
        <w:t>“There were several instances on my return to work as very triggering of my own traumatic birth which I had at the same unit I worked for. I remember distinctly one episode where I couldn’t move or think at all, one of the senior band 6 midwives spoke with me afterwards, we spoke but I was not in a fit state to speak confidently or advocate for myself, she then said she was going to send an email about my practice to the PDMs</w:t>
      </w:r>
      <w:r w:rsidR="002731DD">
        <w:rPr>
          <w:color w:val="30497C" w:themeColor="text2"/>
        </w:rPr>
        <w:t xml:space="preserve"> [professional development midwives]</w:t>
      </w:r>
      <w:r w:rsidRPr="00046DEA">
        <w:rPr>
          <w:color w:val="30497C" w:themeColor="text2"/>
        </w:rPr>
        <w:t xml:space="preserve">. She framed it as a support, but not once did she ask me if I was </w:t>
      </w:r>
      <w:r w:rsidR="002731DD">
        <w:rPr>
          <w:color w:val="30497C" w:themeColor="text2"/>
        </w:rPr>
        <w:t>OK</w:t>
      </w:r>
      <w:r w:rsidRPr="00046DEA">
        <w:rPr>
          <w:color w:val="30497C" w:themeColor="text2"/>
        </w:rPr>
        <w:t xml:space="preserve"> or well. The unsaid thing was not that I needed help, but that I was too stupid to do my work. This would not have happened had I been </w:t>
      </w:r>
      <w:r w:rsidR="00B53355">
        <w:rPr>
          <w:color w:val="30497C" w:themeColor="text2"/>
        </w:rPr>
        <w:t>W</w:t>
      </w:r>
      <w:r w:rsidRPr="00046DEA">
        <w:rPr>
          <w:color w:val="30497C" w:themeColor="text2"/>
        </w:rPr>
        <w:t>hite and I would have been shown sincere compassion. At the end I did not feel genuine support, I felt she was practicing her seniority on me. When she got to know me more, I felt she was surprised at my intellect.</w:t>
      </w:r>
    </w:p>
    <w:p w14:paraId="6BFCE654" w14:textId="696FC895" w:rsidR="00980824" w:rsidRDefault="002E5742" w:rsidP="002E5742">
      <w:pPr>
        <w:pBdr>
          <w:top w:val="single" w:sz="4" w:space="0" w:color="auto"/>
          <w:left w:val="single" w:sz="4" w:space="4" w:color="auto"/>
          <w:bottom w:val="single" w:sz="4" w:space="1" w:color="auto"/>
          <w:right w:val="single" w:sz="4" w:space="4" w:color="auto"/>
        </w:pBdr>
        <w:rPr>
          <w:color w:val="30497C" w:themeColor="text2"/>
        </w:rPr>
      </w:pPr>
      <w:r w:rsidRPr="00C94B66">
        <w:rPr>
          <w:color w:val="30497C" w:themeColor="text2"/>
        </w:rPr>
        <w:t xml:space="preserve">I spoke to </w:t>
      </w:r>
      <w:r w:rsidR="0022758B">
        <w:rPr>
          <w:color w:val="30497C" w:themeColor="text2"/>
        </w:rPr>
        <w:t>[</w:t>
      </w:r>
      <w:r w:rsidR="006A4C02">
        <w:rPr>
          <w:color w:val="30497C" w:themeColor="text2"/>
        </w:rPr>
        <w:t>senior colleagues</w:t>
      </w:r>
      <w:r w:rsidR="0022758B">
        <w:rPr>
          <w:color w:val="30497C" w:themeColor="text2"/>
        </w:rPr>
        <w:t>] about what had happened</w:t>
      </w:r>
      <w:r w:rsidR="006A4C02">
        <w:rPr>
          <w:color w:val="30497C" w:themeColor="text2"/>
        </w:rPr>
        <w:t xml:space="preserve"> [with the error]</w:t>
      </w:r>
      <w:r w:rsidRPr="00C94B66">
        <w:rPr>
          <w:color w:val="30497C" w:themeColor="text2"/>
        </w:rPr>
        <w:t>. I don’t think they understood</w:t>
      </w:r>
      <w:r w:rsidR="00F35EB6">
        <w:rPr>
          <w:color w:val="30497C" w:themeColor="text2"/>
        </w:rPr>
        <w:t xml:space="preserve"> </w:t>
      </w:r>
      <w:r w:rsidRPr="00C94B66">
        <w:rPr>
          <w:color w:val="30497C" w:themeColor="text2"/>
        </w:rPr>
        <w:t>– they were not compassionate</w:t>
      </w:r>
      <w:r w:rsidR="00F35EB6">
        <w:rPr>
          <w:color w:val="30497C" w:themeColor="text2"/>
        </w:rPr>
        <w:t xml:space="preserve"> -</w:t>
      </w:r>
      <w:r w:rsidRPr="00C94B66">
        <w:rPr>
          <w:color w:val="30497C" w:themeColor="text2"/>
        </w:rPr>
        <w:t xml:space="preserve"> they knew I had had a traumatic birth</w:t>
      </w:r>
      <w:r w:rsidR="00F35EB6">
        <w:rPr>
          <w:color w:val="30497C" w:themeColor="text2"/>
        </w:rPr>
        <w:t>, b</w:t>
      </w:r>
      <w:r w:rsidRPr="00C94B66">
        <w:rPr>
          <w:color w:val="30497C" w:themeColor="text2"/>
        </w:rPr>
        <w:t>ut they were not supportive</w:t>
      </w:r>
      <w:r w:rsidR="00C86079">
        <w:rPr>
          <w:color w:val="30497C" w:themeColor="text2"/>
        </w:rPr>
        <w:t xml:space="preserve"> [of how that impacted on me at work</w:t>
      </w:r>
      <w:r w:rsidR="00F475E3">
        <w:rPr>
          <w:color w:val="30497C" w:themeColor="text2"/>
        </w:rPr>
        <w:t>,</w:t>
      </w:r>
      <w:r w:rsidR="00C86079">
        <w:rPr>
          <w:color w:val="30497C" w:themeColor="text2"/>
        </w:rPr>
        <w:t xml:space="preserve"> in triggering situations]</w:t>
      </w:r>
      <w:r w:rsidRPr="00C94B66">
        <w:rPr>
          <w:color w:val="30497C" w:themeColor="text2"/>
        </w:rPr>
        <w:t xml:space="preserve">. </w:t>
      </w:r>
      <w:r w:rsidR="006A4C02">
        <w:rPr>
          <w:color w:val="30497C" w:themeColor="text2"/>
        </w:rPr>
        <w:t>T</w:t>
      </w:r>
      <w:r w:rsidRPr="00C94B66">
        <w:rPr>
          <w:color w:val="30497C" w:themeColor="text2"/>
        </w:rPr>
        <w:t xml:space="preserve">hat is not how you should treat someone who is traumatised. They put me on a supervisory plan. </w:t>
      </w:r>
    </w:p>
    <w:p w14:paraId="746F3CAC" w14:textId="76BBD872" w:rsidR="002E5742" w:rsidRPr="00C94B66" w:rsidRDefault="002E5742" w:rsidP="002E5742">
      <w:pPr>
        <w:pBdr>
          <w:top w:val="single" w:sz="4" w:space="0" w:color="auto"/>
          <w:left w:val="single" w:sz="4" w:space="4" w:color="auto"/>
          <w:bottom w:val="single" w:sz="4" w:space="1" w:color="auto"/>
          <w:right w:val="single" w:sz="4" w:space="4" w:color="auto"/>
        </w:pBdr>
        <w:rPr>
          <w:color w:val="30497C" w:themeColor="text2"/>
        </w:rPr>
      </w:pPr>
      <w:r w:rsidRPr="00C94B66">
        <w:rPr>
          <w:color w:val="30497C" w:themeColor="text2"/>
        </w:rPr>
        <w:t>I saw emails from people [colleagues] saying what I had done and some of them had lied. I put in an informal grievance</w:t>
      </w:r>
      <w:r w:rsidR="00980824">
        <w:rPr>
          <w:color w:val="30497C" w:themeColor="text2"/>
        </w:rPr>
        <w:t xml:space="preserve"> to refute this</w:t>
      </w:r>
      <w:r w:rsidRPr="00C94B66">
        <w:rPr>
          <w:color w:val="30497C" w:themeColor="text2"/>
        </w:rPr>
        <w:t xml:space="preserve">. I felt stripped, </w:t>
      </w:r>
      <w:proofErr w:type="spellStart"/>
      <w:r w:rsidRPr="00C94B66">
        <w:rPr>
          <w:color w:val="30497C" w:themeColor="text2"/>
        </w:rPr>
        <w:t>indignified</w:t>
      </w:r>
      <w:proofErr w:type="spellEnd"/>
      <w:r w:rsidRPr="00C94B66">
        <w:rPr>
          <w:color w:val="30497C" w:themeColor="text2"/>
        </w:rPr>
        <w:t xml:space="preserve">, horrible. It could have been managed so differently. It was demeaning, insulting, lacking reflection and communication with me. They lied about communication with me. They used my traumatic birth to evidence me as a danger to women. The feedback I got was really harsh. I felt doomed either way whatever I did. I think if I was </w:t>
      </w:r>
      <w:r w:rsidR="009A1212">
        <w:rPr>
          <w:color w:val="30497C" w:themeColor="text2"/>
        </w:rPr>
        <w:t>W</w:t>
      </w:r>
      <w:r w:rsidRPr="00C94B66">
        <w:rPr>
          <w:color w:val="30497C" w:themeColor="text2"/>
        </w:rPr>
        <w:t xml:space="preserve">hite none of this would have happened. </w:t>
      </w:r>
    </w:p>
    <w:p w14:paraId="0471E7A9" w14:textId="069B9775" w:rsidR="002E5742" w:rsidRPr="00C94B66" w:rsidRDefault="002E5742" w:rsidP="002E5742">
      <w:pPr>
        <w:pBdr>
          <w:top w:val="single" w:sz="4" w:space="0" w:color="auto"/>
          <w:left w:val="single" w:sz="4" w:space="4" w:color="auto"/>
          <w:bottom w:val="single" w:sz="4" w:space="1" w:color="auto"/>
          <w:right w:val="single" w:sz="4" w:space="4" w:color="auto"/>
        </w:pBdr>
        <w:rPr>
          <w:color w:val="30497C" w:themeColor="text2"/>
        </w:rPr>
      </w:pPr>
      <w:r w:rsidRPr="00C94B66">
        <w:rPr>
          <w:color w:val="30497C" w:themeColor="text2"/>
        </w:rPr>
        <w:t xml:space="preserve">I had a meeting with </w:t>
      </w:r>
      <w:r w:rsidR="009A1212">
        <w:rPr>
          <w:color w:val="30497C" w:themeColor="text2"/>
        </w:rPr>
        <w:t xml:space="preserve">the </w:t>
      </w:r>
      <w:proofErr w:type="spellStart"/>
      <w:r w:rsidR="009A1212">
        <w:rPr>
          <w:color w:val="30497C" w:themeColor="text2"/>
        </w:rPr>
        <w:t>HoM</w:t>
      </w:r>
      <w:proofErr w:type="spellEnd"/>
      <w:r w:rsidRPr="00C94B66">
        <w:rPr>
          <w:color w:val="30497C" w:themeColor="text2"/>
        </w:rPr>
        <w:t xml:space="preserve"> and I was honest about how I thought that because she was involved in the supervisory plan, she should not have been placed on the grievance – because in that position she was not impartial. The mistakes I made were not life threatening, so I wonder why it went all the way up to the </w:t>
      </w:r>
      <w:proofErr w:type="spellStart"/>
      <w:r w:rsidR="009A1212">
        <w:rPr>
          <w:color w:val="30497C" w:themeColor="text2"/>
        </w:rPr>
        <w:t>HoM</w:t>
      </w:r>
      <w:proofErr w:type="spellEnd"/>
      <w:r w:rsidRPr="00C94B66">
        <w:rPr>
          <w:color w:val="30497C" w:themeColor="text2"/>
        </w:rPr>
        <w:t>.</w:t>
      </w:r>
    </w:p>
    <w:p w14:paraId="09187DFE" w14:textId="104DC29C" w:rsidR="002E5742" w:rsidRPr="00C94B66" w:rsidRDefault="002E5742" w:rsidP="002E5742">
      <w:pPr>
        <w:pBdr>
          <w:top w:val="single" w:sz="4" w:space="0" w:color="auto"/>
          <w:left w:val="single" w:sz="4" w:space="4" w:color="auto"/>
          <w:bottom w:val="single" w:sz="4" w:space="1" w:color="auto"/>
          <w:right w:val="single" w:sz="4" w:space="4" w:color="auto"/>
        </w:pBdr>
        <w:rPr>
          <w:color w:val="30497C" w:themeColor="text2"/>
        </w:rPr>
      </w:pPr>
      <w:r w:rsidRPr="00C94B66">
        <w:rPr>
          <w:color w:val="30497C" w:themeColor="text2"/>
        </w:rPr>
        <w:t>The response to my grievance was really tone</w:t>
      </w:r>
      <w:r w:rsidR="000A79D1">
        <w:rPr>
          <w:color w:val="30497C" w:themeColor="text2"/>
        </w:rPr>
        <w:t xml:space="preserve"> </w:t>
      </w:r>
      <w:r w:rsidRPr="00C94B66">
        <w:rPr>
          <w:color w:val="30497C" w:themeColor="text2"/>
        </w:rPr>
        <w:t xml:space="preserve">deaf – it was tick box, not really reflective about what happened and why. </w:t>
      </w:r>
      <w:r w:rsidR="00B43E4B">
        <w:rPr>
          <w:color w:val="30497C" w:themeColor="text2"/>
        </w:rPr>
        <w:t xml:space="preserve">During the grievance process </w:t>
      </w:r>
      <w:r w:rsidR="007C5868">
        <w:rPr>
          <w:color w:val="30497C" w:themeColor="text2"/>
        </w:rPr>
        <w:t>I was accused of [something else]</w:t>
      </w:r>
      <w:r w:rsidRPr="00C94B66">
        <w:rPr>
          <w:color w:val="30497C" w:themeColor="text2"/>
        </w:rPr>
        <w:t xml:space="preserve"> which was completely false. She was meant to do an investigation of one thing</w:t>
      </w:r>
      <w:r w:rsidR="00630D03">
        <w:rPr>
          <w:color w:val="30497C" w:themeColor="text2"/>
        </w:rPr>
        <w:t xml:space="preserve"> -</w:t>
      </w:r>
      <w:r w:rsidRPr="00C94B66">
        <w:rPr>
          <w:color w:val="30497C" w:themeColor="text2"/>
        </w:rPr>
        <w:t xml:space="preserve"> why was this coming up? </w:t>
      </w:r>
      <w:r w:rsidR="007C5868">
        <w:rPr>
          <w:color w:val="30497C" w:themeColor="text2"/>
        </w:rPr>
        <w:t>It was r</w:t>
      </w:r>
      <w:r w:rsidRPr="00C94B66">
        <w:rPr>
          <w:color w:val="30497C" w:themeColor="text2"/>
        </w:rPr>
        <w:t>eally worrying</w:t>
      </w:r>
      <w:r w:rsidR="007C5868">
        <w:rPr>
          <w:color w:val="30497C" w:themeColor="text2"/>
        </w:rPr>
        <w:t>,</w:t>
      </w:r>
      <w:r w:rsidRPr="00C94B66">
        <w:rPr>
          <w:color w:val="30497C" w:themeColor="text2"/>
        </w:rPr>
        <w:t xml:space="preserve"> the poor communication with me and lack of my input.</w:t>
      </w:r>
    </w:p>
    <w:p w14:paraId="6C82EE41" w14:textId="70B4FD40" w:rsidR="0037196A" w:rsidRPr="009B2D3E" w:rsidRDefault="002E5742" w:rsidP="002E5742">
      <w:pPr>
        <w:pBdr>
          <w:top w:val="single" w:sz="4" w:space="0" w:color="auto"/>
          <w:left w:val="single" w:sz="4" w:space="4" w:color="auto"/>
          <w:bottom w:val="single" w:sz="4" w:space="1" w:color="auto"/>
          <w:right w:val="single" w:sz="4" w:space="4" w:color="auto"/>
        </w:pBdr>
        <w:rPr>
          <w:color w:val="30497C" w:themeColor="text2"/>
        </w:rPr>
      </w:pPr>
      <w:r w:rsidRPr="00C94B66">
        <w:rPr>
          <w:color w:val="30497C" w:themeColor="text2"/>
        </w:rPr>
        <w:t>I am not the only one – I know other m</w:t>
      </w:r>
      <w:r w:rsidR="009A1212">
        <w:rPr>
          <w:color w:val="30497C" w:themeColor="text2"/>
        </w:rPr>
        <w:t>idwive</w:t>
      </w:r>
      <w:r w:rsidRPr="00C94B66">
        <w:rPr>
          <w:color w:val="30497C" w:themeColor="text2"/>
        </w:rPr>
        <w:t>s of colour have been treated really harshly. I got union representation and they were good</w:t>
      </w:r>
      <w:r w:rsidR="00417BAA">
        <w:rPr>
          <w:color w:val="30497C" w:themeColor="text2"/>
        </w:rPr>
        <w:t>,</w:t>
      </w:r>
      <w:r w:rsidRPr="00C94B66">
        <w:rPr>
          <w:color w:val="30497C" w:themeColor="text2"/>
        </w:rPr>
        <w:t xml:space="preserve"> but not good enough</w:t>
      </w:r>
      <w:r w:rsidR="009A1212">
        <w:rPr>
          <w:color w:val="30497C" w:themeColor="text2"/>
        </w:rPr>
        <w:t xml:space="preserve"> -</w:t>
      </w:r>
      <w:r w:rsidRPr="00C94B66">
        <w:rPr>
          <w:color w:val="30497C" w:themeColor="text2"/>
        </w:rPr>
        <w:t xml:space="preserve"> I had to advocate for myself. I was really emotional, hurt, betrayed.</w:t>
      </w:r>
      <w:r w:rsidR="009B2D3E">
        <w:rPr>
          <w:color w:val="30497C" w:themeColor="text2"/>
        </w:rPr>
        <w:t xml:space="preserve"> </w:t>
      </w:r>
      <w:r w:rsidR="009B2D3E" w:rsidRPr="00C94B66">
        <w:rPr>
          <w:color w:val="30497C" w:themeColor="text2"/>
        </w:rPr>
        <w:t>My mental health was seriously affected.</w:t>
      </w:r>
      <w:r w:rsidR="00C94B66">
        <w:rPr>
          <w:color w:val="30497C" w:themeColor="text2"/>
        </w:rPr>
        <w:t>”</w:t>
      </w:r>
    </w:p>
    <w:p w14:paraId="57B122CF" w14:textId="295959A7" w:rsidR="00152061" w:rsidRDefault="00152061" w:rsidP="008811E4"/>
    <w:p w14:paraId="004D4F73" w14:textId="188F8417" w:rsidR="00EE208D" w:rsidRPr="00EE208D" w:rsidRDefault="00E31327" w:rsidP="00EE208D">
      <w:pPr>
        <w:pStyle w:val="Caption"/>
        <w:pBdr>
          <w:top w:val="single" w:sz="4" w:space="1" w:color="auto"/>
          <w:left w:val="single" w:sz="4" w:space="4" w:color="auto"/>
          <w:bottom w:val="single" w:sz="4" w:space="1" w:color="auto"/>
          <w:right w:val="single" w:sz="4" w:space="4" w:color="auto"/>
        </w:pBdr>
        <w:rPr>
          <w:sz w:val="22"/>
          <w:szCs w:val="20"/>
        </w:rPr>
      </w:pPr>
      <w:r>
        <w:rPr>
          <w:sz w:val="22"/>
          <w:szCs w:val="20"/>
        </w:rPr>
        <w:t xml:space="preserve">‘How dare they treat me this way?’ </w:t>
      </w:r>
    </w:p>
    <w:p w14:paraId="624A2A2A" w14:textId="283CD8F6" w:rsidR="00EE208D" w:rsidRDefault="00EE208D" w:rsidP="002F1878">
      <w:pPr>
        <w:pBdr>
          <w:top w:val="single" w:sz="4" w:space="1" w:color="auto"/>
          <w:left w:val="single" w:sz="4" w:space="4" w:color="auto"/>
          <w:bottom w:val="single" w:sz="4" w:space="1" w:color="auto"/>
          <w:right w:val="single" w:sz="4" w:space="4" w:color="auto"/>
        </w:pBdr>
      </w:pPr>
      <w:r>
        <w:t xml:space="preserve">[A midwife </w:t>
      </w:r>
      <w:r w:rsidR="0012096E">
        <w:t xml:space="preserve">asked to be moved to a different </w:t>
      </w:r>
      <w:r w:rsidR="0036425A">
        <w:t>room</w:t>
      </w:r>
      <w:r w:rsidR="00BF1A28">
        <w:t>, citing personal reasons</w:t>
      </w:r>
      <w:r w:rsidR="00277617">
        <w:t xml:space="preserve"> </w:t>
      </w:r>
      <w:r w:rsidR="00BC3428">
        <w:t>(</w:t>
      </w:r>
      <w:r w:rsidR="00277617">
        <w:t>previous trauma</w:t>
      </w:r>
      <w:r w:rsidR="00BC3428">
        <w:t>)</w:t>
      </w:r>
      <w:r w:rsidR="00BF1A28">
        <w:t xml:space="preserve"> that her </w:t>
      </w:r>
      <w:r w:rsidR="001015CD">
        <w:t xml:space="preserve">education facilitator was already aware of. The midwife was pressured to disclose the reasons to a different member of staff, and </w:t>
      </w:r>
      <w:r w:rsidR="001417B0">
        <w:t>subject to a</w:t>
      </w:r>
      <w:r w:rsidR="00482DAE">
        <w:t xml:space="preserve"> lengthy ‘interrogation</w:t>
      </w:r>
      <w:r w:rsidR="00B20029">
        <w:t>’</w:t>
      </w:r>
      <w:r w:rsidR="00FF5354">
        <w:t>.]</w:t>
      </w:r>
      <w:r w:rsidR="00277617">
        <w:t xml:space="preserve"> </w:t>
      </w:r>
      <w:r w:rsidR="00142951">
        <w:t xml:space="preserve"> </w:t>
      </w:r>
    </w:p>
    <w:p w14:paraId="4F4D3B45" w14:textId="63C79EDC" w:rsidR="002F1878" w:rsidRPr="002A667F" w:rsidRDefault="00FF5354" w:rsidP="002F1878">
      <w:pPr>
        <w:pBdr>
          <w:top w:val="single" w:sz="4" w:space="1" w:color="auto"/>
          <w:left w:val="single" w:sz="4" w:space="4" w:color="auto"/>
          <w:bottom w:val="single" w:sz="4" w:space="1" w:color="auto"/>
          <w:right w:val="single" w:sz="4" w:space="4" w:color="auto"/>
        </w:pBdr>
        <w:rPr>
          <w:color w:val="30497C" w:themeColor="text2"/>
        </w:rPr>
      </w:pPr>
      <w:r w:rsidRPr="002A667F">
        <w:rPr>
          <w:color w:val="30497C" w:themeColor="text2"/>
        </w:rPr>
        <w:t>“</w:t>
      </w:r>
      <w:r w:rsidR="002F1878" w:rsidRPr="002A667F">
        <w:rPr>
          <w:color w:val="30497C" w:themeColor="text2"/>
        </w:rPr>
        <w:t>I was crying so much, I couldn’t breathe - they treated me so badly</w:t>
      </w:r>
      <w:r w:rsidRPr="002A667F">
        <w:rPr>
          <w:color w:val="30497C" w:themeColor="text2"/>
        </w:rPr>
        <w:t xml:space="preserve"> [in that meeting]</w:t>
      </w:r>
      <w:r w:rsidR="002F1878" w:rsidRPr="002A667F">
        <w:rPr>
          <w:color w:val="30497C" w:themeColor="text2"/>
        </w:rPr>
        <w:t>.</w:t>
      </w:r>
      <w:r w:rsidRPr="002A667F">
        <w:rPr>
          <w:color w:val="30497C" w:themeColor="text2"/>
        </w:rPr>
        <w:t xml:space="preserve"> They</w:t>
      </w:r>
      <w:r w:rsidR="002F1878" w:rsidRPr="002A667F">
        <w:rPr>
          <w:color w:val="30497C" w:themeColor="text2"/>
        </w:rPr>
        <w:t xml:space="preserve"> tried to make out like I am a liar. </w:t>
      </w:r>
      <w:r w:rsidRPr="002A667F">
        <w:rPr>
          <w:color w:val="30497C" w:themeColor="text2"/>
        </w:rPr>
        <w:t>[X]</w:t>
      </w:r>
      <w:r w:rsidR="002F1878" w:rsidRPr="002A667F">
        <w:rPr>
          <w:color w:val="30497C" w:themeColor="text2"/>
        </w:rPr>
        <w:t xml:space="preserve"> was challenging me,</w:t>
      </w:r>
      <w:r w:rsidRPr="002A667F">
        <w:rPr>
          <w:color w:val="30497C" w:themeColor="text2"/>
        </w:rPr>
        <w:t xml:space="preserve"> </w:t>
      </w:r>
      <w:r w:rsidR="00B770DF">
        <w:rPr>
          <w:color w:val="30497C" w:themeColor="text2"/>
        </w:rPr>
        <w:t>‘</w:t>
      </w:r>
      <w:r w:rsidR="002F1878" w:rsidRPr="002A667F">
        <w:rPr>
          <w:color w:val="30497C" w:themeColor="text2"/>
        </w:rPr>
        <w:t>why this</w:t>
      </w:r>
      <w:r w:rsidR="00F608C0">
        <w:rPr>
          <w:color w:val="30497C" w:themeColor="text2"/>
        </w:rPr>
        <w:t>,</w:t>
      </w:r>
      <w:r w:rsidR="002F1878" w:rsidRPr="002A667F">
        <w:rPr>
          <w:color w:val="30497C" w:themeColor="text2"/>
        </w:rPr>
        <w:t xml:space="preserve"> why that</w:t>
      </w:r>
      <w:r w:rsidR="00B770DF">
        <w:rPr>
          <w:color w:val="30497C" w:themeColor="text2"/>
        </w:rPr>
        <w:t>’</w:t>
      </w:r>
      <w:r w:rsidR="002F1878" w:rsidRPr="002A667F">
        <w:rPr>
          <w:color w:val="30497C" w:themeColor="text2"/>
        </w:rPr>
        <w:t xml:space="preserve">. </w:t>
      </w:r>
      <w:r w:rsidRPr="002A667F">
        <w:rPr>
          <w:color w:val="30497C" w:themeColor="text2"/>
        </w:rPr>
        <w:t>S</w:t>
      </w:r>
      <w:r w:rsidR="002F1878" w:rsidRPr="002A667F">
        <w:rPr>
          <w:color w:val="30497C" w:themeColor="text2"/>
        </w:rPr>
        <w:t xml:space="preserve">o I had to go into great detail about how and why being in that particular room was triggering me. For an hour and a half! </w:t>
      </w:r>
      <w:r w:rsidRPr="002A667F">
        <w:rPr>
          <w:color w:val="30497C" w:themeColor="text2"/>
        </w:rPr>
        <w:t>[Y</w:t>
      </w:r>
      <w:r w:rsidR="002F1878" w:rsidRPr="002A667F">
        <w:rPr>
          <w:color w:val="30497C" w:themeColor="text2"/>
        </w:rPr>
        <w:t>] was questioning my mental health – ‘are you sure you can do midwifery?’ I said</w:t>
      </w:r>
      <w:r w:rsidR="00FF4D3A">
        <w:rPr>
          <w:color w:val="30497C" w:themeColor="text2"/>
        </w:rPr>
        <w:t>,</w:t>
      </w:r>
      <w:r w:rsidR="002F1878" w:rsidRPr="002A667F">
        <w:rPr>
          <w:color w:val="30497C" w:themeColor="text2"/>
        </w:rPr>
        <w:t xml:space="preserve"> I was fine until you marched me in here. </w:t>
      </w:r>
    </w:p>
    <w:p w14:paraId="31197704" w14:textId="79BE6F54" w:rsidR="002F1878" w:rsidRPr="002A667F" w:rsidRDefault="002F1878" w:rsidP="002F1878">
      <w:pPr>
        <w:pBdr>
          <w:top w:val="single" w:sz="4" w:space="1" w:color="auto"/>
          <w:left w:val="single" w:sz="4" w:space="4" w:color="auto"/>
          <w:bottom w:val="single" w:sz="4" w:space="1" w:color="auto"/>
          <w:right w:val="single" w:sz="4" w:space="4" w:color="auto"/>
        </w:pBdr>
        <w:rPr>
          <w:color w:val="30497C" w:themeColor="text2"/>
        </w:rPr>
      </w:pPr>
      <w:r w:rsidRPr="002A667F">
        <w:rPr>
          <w:color w:val="30497C" w:themeColor="text2"/>
        </w:rPr>
        <w:t>So I raised a complaint</w:t>
      </w:r>
      <w:r w:rsidR="00B770DF">
        <w:rPr>
          <w:color w:val="30497C" w:themeColor="text2"/>
        </w:rPr>
        <w:t>. B</w:t>
      </w:r>
      <w:r w:rsidRPr="002A667F">
        <w:rPr>
          <w:color w:val="30497C" w:themeColor="text2"/>
        </w:rPr>
        <w:t>ecause how dare they treat me this way</w:t>
      </w:r>
      <w:r w:rsidR="00B770DF">
        <w:rPr>
          <w:color w:val="30497C" w:themeColor="text2"/>
        </w:rPr>
        <w:t>?</w:t>
      </w:r>
      <w:r w:rsidRPr="002A667F">
        <w:rPr>
          <w:color w:val="30497C" w:themeColor="text2"/>
        </w:rPr>
        <w:t xml:space="preserve"> I don’t believe they would treat a </w:t>
      </w:r>
      <w:r w:rsidR="000B26DB">
        <w:rPr>
          <w:color w:val="30497C" w:themeColor="text2"/>
        </w:rPr>
        <w:t>W</w:t>
      </w:r>
      <w:r w:rsidRPr="002A667F">
        <w:rPr>
          <w:color w:val="30497C" w:themeColor="text2"/>
        </w:rPr>
        <w:t xml:space="preserve">hite person like this. </w:t>
      </w:r>
      <w:r w:rsidR="000B26DB">
        <w:rPr>
          <w:color w:val="30497C" w:themeColor="text2"/>
        </w:rPr>
        <w:t>Later on I heard from a colleague</w:t>
      </w:r>
      <w:r w:rsidR="00B770DF">
        <w:rPr>
          <w:color w:val="30497C" w:themeColor="text2"/>
        </w:rPr>
        <w:t xml:space="preserve"> –</w:t>
      </w:r>
      <w:r w:rsidR="000B26DB">
        <w:rPr>
          <w:color w:val="30497C" w:themeColor="text2"/>
        </w:rPr>
        <w:t xml:space="preserve"> who</w:t>
      </w:r>
      <w:r w:rsidR="00B770DF">
        <w:rPr>
          <w:color w:val="30497C" w:themeColor="text2"/>
        </w:rPr>
        <w:t xml:space="preserve"> i</w:t>
      </w:r>
      <w:r w:rsidR="000B26DB">
        <w:rPr>
          <w:color w:val="30497C" w:themeColor="text2"/>
        </w:rPr>
        <w:t>s White</w:t>
      </w:r>
      <w:r w:rsidR="00B770DF">
        <w:rPr>
          <w:color w:val="30497C" w:themeColor="text2"/>
        </w:rPr>
        <w:t xml:space="preserve"> -</w:t>
      </w:r>
      <w:r w:rsidR="000B26DB">
        <w:rPr>
          <w:color w:val="30497C" w:themeColor="text2"/>
        </w:rPr>
        <w:t xml:space="preserve"> she</w:t>
      </w:r>
      <w:r w:rsidRPr="002A667F">
        <w:rPr>
          <w:color w:val="30497C" w:themeColor="text2"/>
        </w:rPr>
        <w:t xml:space="preserve"> wrote me a letter, </w:t>
      </w:r>
      <w:r w:rsidR="000B26DB">
        <w:rPr>
          <w:color w:val="30497C" w:themeColor="text2"/>
        </w:rPr>
        <w:t xml:space="preserve">saying that she </w:t>
      </w:r>
      <w:r w:rsidRPr="002A667F">
        <w:rPr>
          <w:color w:val="30497C" w:themeColor="text2"/>
        </w:rPr>
        <w:t xml:space="preserve">had </w:t>
      </w:r>
      <w:r w:rsidR="005709EF">
        <w:rPr>
          <w:color w:val="30497C" w:themeColor="text2"/>
        </w:rPr>
        <w:t>also had a personal</w:t>
      </w:r>
      <w:r w:rsidR="000B26DB">
        <w:rPr>
          <w:color w:val="30497C" w:themeColor="text2"/>
        </w:rPr>
        <w:t xml:space="preserve"> situation</w:t>
      </w:r>
      <w:r w:rsidR="005709EF">
        <w:rPr>
          <w:color w:val="30497C" w:themeColor="text2"/>
        </w:rPr>
        <w:t xml:space="preserve"> involving trauma,</w:t>
      </w:r>
      <w:r w:rsidRPr="002A667F">
        <w:rPr>
          <w:color w:val="30497C" w:themeColor="text2"/>
        </w:rPr>
        <w:t xml:space="preserve"> and </w:t>
      </w:r>
      <w:r w:rsidR="000B26DB">
        <w:rPr>
          <w:color w:val="30497C" w:themeColor="text2"/>
        </w:rPr>
        <w:t>had received</w:t>
      </w:r>
      <w:r w:rsidRPr="002A667F">
        <w:rPr>
          <w:color w:val="30497C" w:themeColor="text2"/>
        </w:rPr>
        <w:t xml:space="preserve"> trauma informed support</w:t>
      </w:r>
      <w:r w:rsidR="000B26DB">
        <w:rPr>
          <w:color w:val="30497C" w:themeColor="text2"/>
        </w:rPr>
        <w:t xml:space="preserve"> - </w:t>
      </w:r>
      <w:r w:rsidRPr="002A667F">
        <w:rPr>
          <w:color w:val="30497C" w:themeColor="text2"/>
        </w:rPr>
        <w:t xml:space="preserve">so why did they not do that for </w:t>
      </w:r>
      <w:r w:rsidR="000B26DB">
        <w:rPr>
          <w:color w:val="30497C" w:themeColor="text2"/>
        </w:rPr>
        <w:t>me</w:t>
      </w:r>
      <w:r w:rsidRPr="002A667F">
        <w:rPr>
          <w:color w:val="30497C" w:themeColor="text2"/>
        </w:rPr>
        <w:t>?</w:t>
      </w:r>
    </w:p>
    <w:p w14:paraId="7A875352" w14:textId="6909CC17" w:rsidR="00550375" w:rsidRDefault="002F1878" w:rsidP="002F1878">
      <w:pPr>
        <w:pBdr>
          <w:top w:val="single" w:sz="4" w:space="1" w:color="auto"/>
          <w:left w:val="single" w:sz="4" w:space="4" w:color="auto"/>
          <w:bottom w:val="single" w:sz="4" w:space="1" w:color="auto"/>
          <w:right w:val="single" w:sz="4" w:space="4" w:color="auto"/>
        </w:pBdr>
        <w:rPr>
          <w:color w:val="30497C" w:themeColor="text2"/>
        </w:rPr>
      </w:pPr>
      <w:r w:rsidRPr="002A667F">
        <w:rPr>
          <w:color w:val="30497C" w:themeColor="text2"/>
        </w:rPr>
        <w:t xml:space="preserve">Raising the complaint – no one told me how to do it, </w:t>
      </w:r>
      <w:r w:rsidR="00117653">
        <w:rPr>
          <w:color w:val="30497C" w:themeColor="text2"/>
        </w:rPr>
        <w:t xml:space="preserve">I had </w:t>
      </w:r>
      <w:r w:rsidRPr="002A667F">
        <w:rPr>
          <w:color w:val="30497C" w:themeColor="text2"/>
        </w:rPr>
        <w:t xml:space="preserve">no guidance. I was passed around and eventually I sent the email with my account of what happened to about </w:t>
      </w:r>
      <w:r w:rsidR="003C7DDC">
        <w:rPr>
          <w:color w:val="30497C" w:themeColor="text2"/>
        </w:rPr>
        <w:t>six</w:t>
      </w:r>
      <w:r w:rsidRPr="002A667F">
        <w:rPr>
          <w:color w:val="30497C" w:themeColor="text2"/>
        </w:rPr>
        <w:t xml:space="preserve"> different people</w:t>
      </w:r>
      <w:r w:rsidR="005064F4">
        <w:rPr>
          <w:color w:val="30497C" w:themeColor="text2"/>
        </w:rPr>
        <w:t xml:space="preserve"> – having to re-live that trauma each time</w:t>
      </w:r>
      <w:r w:rsidRPr="002A667F">
        <w:rPr>
          <w:color w:val="30497C" w:themeColor="text2"/>
        </w:rPr>
        <w:t>. Eventually someone in HR</w:t>
      </w:r>
      <w:r w:rsidR="00117653">
        <w:rPr>
          <w:color w:val="30497C" w:themeColor="text2"/>
        </w:rPr>
        <w:t xml:space="preserve"> </w:t>
      </w:r>
      <w:r w:rsidRPr="002A667F">
        <w:rPr>
          <w:color w:val="30497C" w:themeColor="text2"/>
        </w:rPr>
        <w:t>contacted me</w:t>
      </w:r>
      <w:r w:rsidR="00117653">
        <w:rPr>
          <w:color w:val="30497C" w:themeColor="text2"/>
        </w:rPr>
        <w:t xml:space="preserve">. </w:t>
      </w:r>
      <w:r w:rsidRPr="002A667F">
        <w:rPr>
          <w:color w:val="30497C" w:themeColor="text2"/>
        </w:rPr>
        <w:t xml:space="preserve">I </w:t>
      </w:r>
      <w:r w:rsidR="003C7DDC">
        <w:rPr>
          <w:color w:val="30497C" w:themeColor="text2"/>
        </w:rPr>
        <w:t>said</w:t>
      </w:r>
      <w:r w:rsidRPr="002A667F">
        <w:rPr>
          <w:color w:val="30497C" w:themeColor="text2"/>
        </w:rPr>
        <w:t xml:space="preserve"> that I want to know why they [</w:t>
      </w:r>
      <w:r w:rsidR="00117653">
        <w:rPr>
          <w:color w:val="30497C" w:themeColor="text2"/>
        </w:rPr>
        <w:t>X, Y</w:t>
      </w:r>
      <w:r w:rsidRPr="002A667F">
        <w:rPr>
          <w:color w:val="30497C" w:themeColor="text2"/>
        </w:rPr>
        <w:t>] thought it was OK to do that</w:t>
      </w:r>
      <w:r w:rsidR="003C7DDC">
        <w:rPr>
          <w:color w:val="30497C" w:themeColor="text2"/>
        </w:rPr>
        <w:t xml:space="preserve"> to me</w:t>
      </w:r>
      <w:r w:rsidRPr="002A667F">
        <w:rPr>
          <w:color w:val="30497C" w:themeColor="text2"/>
        </w:rPr>
        <w:t>. I feel like it is because I was a brown student. So HR</w:t>
      </w:r>
      <w:r w:rsidR="00117653">
        <w:rPr>
          <w:color w:val="30497C" w:themeColor="text2"/>
        </w:rPr>
        <w:t xml:space="preserve"> was</w:t>
      </w:r>
      <w:r w:rsidRPr="002A667F">
        <w:rPr>
          <w:color w:val="30497C" w:themeColor="text2"/>
        </w:rPr>
        <w:t xml:space="preserve"> very concerned about that</w:t>
      </w:r>
      <w:r w:rsidR="00550375">
        <w:rPr>
          <w:color w:val="30497C" w:themeColor="text2"/>
        </w:rPr>
        <w:t xml:space="preserve"> - n</w:t>
      </w:r>
      <w:r w:rsidRPr="002A667F">
        <w:rPr>
          <w:color w:val="30497C" w:themeColor="text2"/>
        </w:rPr>
        <w:t>ot about how I was treated badly, not about their use of their power to put me through that meeting</w:t>
      </w:r>
      <w:r w:rsidR="00550375">
        <w:rPr>
          <w:color w:val="30497C" w:themeColor="text2"/>
        </w:rPr>
        <w:t xml:space="preserve"> - i</w:t>
      </w:r>
      <w:r w:rsidRPr="002A667F">
        <w:rPr>
          <w:color w:val="30497C" w:themeColor="text2"/>
        </w:rPr>
        <w:t xml:space="preserve">t was obvious to me that HR were just worried about me saying I had been racially discriminated against. </w:t>
      </w:r>
    </w:p>
    <w:p w14:paraId="3E80296E" w14:textId="77777777" w:rsidR="00550375" w:rsidRDefault="002F1878" w:rsidP="002F1878">
      <w:pPr>
        <w:pBdr>
          <w:top w:val="single" w:sz="4" w:space="1" w:color="auto"/>
          <w:left w:val="single" w:sz="4" w:space="4" w:color="auto"/>
          <w:bottom w:val="single" w:sz="4" w:space="1" w:color="auto"/>
          <w:right w:val="single" w:sz="4" w:space="4" w:color="auto"/>
        </w:pBdr>
        <w:rPr>
          <w:color w:val="30497C" w:themeColor="text2"/>
        </w:rPr>
      </w:pPr>
      <w:r w:rsidRPr="002A667F">
        <w:rPr>
          <w:color w:val="30497C" w:themeColor="text2"/>
        </w:rPr>
        <w:t xml:space="preserve">I had to raise this, I had to in order to be true to myself. I believe I have been treated like this because of my religion, my hijab, my colour. </w:t>
      </w:r>
    </w:p>
    <w:p w14:paraId="12F000AD" w14:textId="1D209837" w:rsidR="00550375" w:rsidRDefault="00550375" w:rsidP="002F1878">
      <w:pPr>
        <w:pBdr>
          <w:top w:val="single" w:sz="4" w:space="1" w:color="auto"/>
          <w:left w:val="single" w:sz="4" w:space="4" w:color="auto"/>
          <w:bottom w:val="single" w:sz="4" w:space="1" w:color="auto"/>
          <w:right w:val="single" w:sz="4" w:space="4" w:color="auto"/>
        </w:pBdr>
        <w:rPr>
          <w:color w:val="30497C" w:themeColor="text2"/>
        </w:rPr>
      </w:pPr>
      <w:r>
        <w:rPr>
          <w:color w:val="30497C" w:themeColor="text2"/>
        </w:rPr>
        <w:t>I was</w:t>
      </w:r>
      <w:r w:rsidR="002F1878" w:rsidRPr="002A667F">
        <w:rPr>
          <w:color w:val="30497C" w:themeColor="text2"/>
        </w:rPr>
        <w:t xml:space="preserve"> discouraged from making it formal. I said fine</w:t>
      </w:r>
      <w:r w:rsidR="00CD611F">
        <w:rPr>
          <w:color w:val="30497C" w:themeColor="text2"/>
        </w:rPr>
        <w:t>,</w:t>
      </w:r>
      <w:r w:rsidR="002F1878" w:rsidRPr="002A667F">
        <w:rPr>
          <w:color w:val="30497C" w:themeColor="text2"/>
        </w:rPr>
        <w:t xml:space="preserve"> it doesn’t need to be formal, I just want to understand why they thought it was OK to treat me like this</w:t>
      </w:r>
      <w:r>
        <w:rPr>
          <w:color w:val="30497C" w:themeColor="text2"/>
        </w:rPr>
        <w:t xml:space="preserve"> </w:t>
      </w:r>
      <w:r w:rsidR="002F1878" w:rsidRPr="002A667F">
        <w:rPr>
          <w:color w:val="30497C" w:themeColor="text2"/>
        </w:rPr>
        <w:t>- I want an explanation.</w:t>
      </w:r>
      <w:r w:rsidR="00CD611F">
        <w:rPr>
          <w:color w:val="30497C" w:themeColor="text2"/>
        </w:rPr>
        <w:t xml:space="preserve"> </w:t>
      </w:r>
    </w:p>
    <w:p w14:paraId="7E1D6838" w14:textId="12C0684B" w:rsidR="002F1878" w:rsidRPr="002A667F" w:rsidRDefault="002F1878" w:rsidP="002F1878">
      <w:pPr>
        <w:pBdr>
          <w:top w:val="single" w:sz="4" w:space="1" w:color="auto"/>
          <w:left w:val="single" w:sz="4" w:space="4" w:color="auto"/>
          <w:bottom w:val="single" w:sz="4" w:space="1" w:color="auto"/>
          <w:right w:val="single" w:sz="4" w:space="4" w:color="auto"/>
        </w:pBdr>
        <w:rPr>
          <w:color w:val="30497C" w:themeColor="text2"/>
        </w:rPr>
      </w:pPr>
      <w:r w:rsidRPr="002A667F">
        <w:rPr>
          <w:color w:val="30497C" w:themeColor="text2"/>
        </w:rPr>
        <w:t>So she said</w:t>
      </w:r>
      <w:r w:rsidR="009D0BAD">
        <w:rPr>
          <w:color w:val="30497C" w:themeColor="text2"/>
        </w:rPr>
        <w:t>,</w:t>
      </w:r>
      <w:r w:rsidRPr="002A667F">
        <w:rPr>
          <w:color w:val="30497C" w:themeColor="text2"/>
        </w:rPr>
        <w:t xml:space="preserve"> let’s set up a meeting with them</w:t>
      </w:r>
      <w:r w:rsidR="004D349A">
        <w:rPr>
          <w:color w:val="30497C" w:themeColor="text2"/>
        </w:rPr>
        <w:t>. But there was n</w:t>
      </w:r>
      <w:r w:rsidRPr="002A667F">
        <w:rPr>
          <w:color w:val="30497C" w:themeColor="text2"/>
        </w:rPr>
        <w:t>o accountability, no apology</w:t>
      </w:r>
      <w:r w:rsidR="004D349A">
        <w:rPr>
          <w:color w:val="30497C" w:themeColor="text2"/>
        </w:rPr>
        <w:t xml:space="preserve">. </w:t>
      </w:r>
      <w:r w:rsidRPr="002A667F">
        <w:rPr>
          <w:color w:val="30497C" w:themeColor="text2"/>
        </w:rPr>
        <w:t>The meeting was pointless</w:t>
      </w:r>
      <w:r w:rsidR="003A4E06">
        <w:rPr>
          <w:color w:val="30497C" w:themeColor="text2"/>
        </w:rPr>
        <w:t xml:space="preserve">. It </w:t>
      </w:r>
      <w:r w:rsidRPr="002A667F">
        <w:rPr>
          <w:color w:val="30497C" w:themeColor="text2"/>
        </w:rPr>
        <w:t>really just added insult to injury. So now I will make it formal. I feel I must pursue this. I have spoken to my union who said it sounds racially motivated – they advised me</w:t>
      </w:r>
      <w:r w:rsidR="00D951BF">
        <w:rPr>
          <w:color w:val="30497C" w:themeColor="text2"/>
        </w:rPr>
        <w:t xml:space="preserve"> to</w:t>
      </w:r>
      <w:r w:rsidRPr="002A667F">
        <w:rPr>
          <w:color w:val="30497C" w:themeColor="text2"/>
        </w:rPr>
        <w:t xml:space="preserve"> build a picture, including the previous incidents. So I wrote to matron and said I will be making it formal. But </w:t>
      </w:r>
      <w:r w:rsidR="00D951BF">
        <w:rPr>
          <w:color w:val="30497C" w:themeColor="text2"/>
        </w:rPr>
        <w:t xml:space="preserve">I have </w:t>
      </w:r>
      <w:r w:rsidRPr="002A667F">
        <w:rPr>
          <w:color w:val="30497C" w:themeColor="text2"/>
        </w:rPr>
        <w:t>not heard anything since. I don’t know if they [trust] are ignoring it or what. It’s not even been acknowledged, not been given a timeline for their response. I have been told ’I will pass it on’</w:t>
      </w:r>
      <w:r w:rsidR="00D62A82">
        <w:rPr>
          <w:color w:val="30497C" w:themeColor="text2"/>
        </w:rPr>
        <w:t>,</w:t>
      </w:r>
      <w:r w:rsidRPr="002A667F">
        <w:rPr>
          <w:color w:val="30497C" w:themeColor="text2"/>
        </w:rPr>
        <w:t xml:space="preserve"> but not heard anything. </w:t>
      </w:r>
    </w:p>
    <w:p w14:paraId="58CB3FD2" w14:textId="4107B9BD" w:rsidR="00417BAA" w:rsidRPr="002A667F" w:rsidRDefault="002F1878" w:rsidP="002F1878">
      <w:pPr>
        <w:pBdr>
          <w:top w:val="single" w:sz="4" w:space="1" w:color="auto"/>
          <w:left w:val="single" w:sz="4" w:space="4" w:color="auto"/>
          <w:bottom w:val="single" w:sz="4" w:space="1" w:color="auto"/>
          <w:right w:val="single" w:sz="4" w:space="4" w:color="auto"/>
        </w:pBdr>
        <w:rPr>
          <w:color w:val="30497C" w:themeColor="text2"/>
        </w:rPr>
      </w:pPr>
      <w:r w:rsidRPr="002A667F">
        <w:rPr>
          <w:color w:val="30497C" w:themeColor="text2"/>
        </w:rPr>
        <w:t>When I speak to other students</w:t>
      </w:r>
      <w:r w:rsidR="00F319CB">
        <w:rPr>
          <w:color w:val="30497C" w:themeColor="text2"/>
        </w:rPr>
        <w:t>,</w:t>
      </w:r>
      <w:r w:rsidRPr="002A667F">
        <w:rPr>
          <w:color w:val="30497C" w:themeColor="text2"/>
        </w:rPr>
        <w:t xml:space="preserve"> they just think this </w:t>
      </w:r>
      <w:r w:rsidR="00F319CB">
        <w:rPr>
          <w:color w:val="30497C" w:themeColor="text2"/>
        </w:rPr>
        <w:t xml:space="preserve">kind of thing </w:t>
      </w:r>
      <w:r w:rsidRPr="002A667F">
        <w:rPr>
          <w:color w:val="30497C" w:themeColor="text2"/>
        </w:rPr>
        <w:t>is normal and they just put up with it.</w:t>
      </w:r>
      <w:r w:rsidR="00F319CB">
        <w:rPr>
          <w:color w:val="30497C" w:themeColor="text2"/>
        </w:rPr>
        <w:t>”</w:t>
      </w:r>
    </w:p>
    <w:p w14:paraId="5775920F" w14:textId="77777777" w:rsidR="00152061" w:rsidRDefault="00152061" w:rsidP="008811E4"/>
    <w:p w14:paraId="55C327CF" w14:textId="69C2206D" w:rsidR="002374FE" w:rsidRDefault="008811E4" w:rsidP="0037280C">
      <w:pPr>
        <w:pStyle w:val="17111NumberSUB-TITLElistx2"/>
      </w:pPr>
      <w:r>
        <w:t xml:space="preserve"> </w:t>
      </w:r>
      <w:r w:rsidR="009D07CD">
        <w:t xml:space="preserve">Impacts on </w:t>
      </w:r>
      <w:r w:rsidR="00713DD1">
        <w:t>staff</w:t>
      </w:r>
    </w:p>
    <w:p w14:paraId="2D577157" w14:textId="2D6E545A" w:rsidR="009D778A" w:rsidRDefault="00651033" w:rsidP="009D07CD">
      <w:r>
        <w:t>The i</w:t>
      </w:r>
      <w:r w:rsidR="00EF4495">
        <w:t xml:space="preserve">mpacts of </w:t>
      </w:r>
      <w:r>
        <w:t xml:space="preserve">the challenges and issues experienced by </w:t>
      </w:r>
      <w:r w:rsidR="00CF037D">
        <w:t>maternity staff</w:t>
      </w:r>
      <w:r>
        <w:t xml:space="preserve"> from ethnic minority groups were felt in terms of </w:t>
      </w:r>
      <w:r w:rsidR="00AA4F56">
        <w:t>wellbeing</w:t>
      </w:r>
      <w:r w:rsidR="005C0DAB">
        <w:t xml:space="preserve"> </w:t>
      </w:r>
      <w:r w:rsidR="00AF408D">
        <w:t>(</w:t>
      </w:r>
      <w:r w:rsidR="005C0DAB">
        <w:t>stress, anxiety</w:t>
      </w:r>
      <w:r w:rsidR="00AF408D">
        <w:t>),</w:t>
      </w:r>
      <w:r w:rsidR="00AA4F56">
        <w:t xml:space="preserve"> mental health, confidence, motivation</w:t>
      </w:r>
      <w:r w:rsidR="005C0DAB">
        <w:t xml:space="preserve"> and </w:t>
      </w:r>
      <w:r w:rsidR="00AA4F56">
        <w:t xml:space="preserve">career </w:t>
      </w:r>
      <w:r w:rsidR="000065A2">
        <w:t>option</w:t>
      </w:r>
      <w:r w:rsidR="00AA4F56">
        <w:t>s</w:t>
      </w:r>
      <w:r w:rsidR="006338A4">
        <w:t>.</w:t>
      </w:r>
    </w:p>
    <w:p w14:paraId="3B186835" w14:textId="4764E017" w:rsidR="00A97759" w:rsidRDefault="00706CF8" w:rsidP="007B5951">
      <w:pPr>
        <w:pStyle w:val="14Bullet"/>
      </w:pPr>
      <w:r w:rsidRPr="001C77BA">
        <w:rPr>
          <w:b/>
          <w:bCs/>
        </w:rPr>
        <w:t>Wellbeing and mental health</w:t>
      </w:r>
      <w:r w:rsidR="00444632">
        <w:t xml:space="preserve">. </w:t>
      </w:r>
      <w:r w:rsidR="00C7611E">
        <w:t>S</w:t>
      </w:r>
      <w:r w:rsidR="0033516B">
        <w:t xml:space="preserve">peaking </w:t>
      </w:r>
      <w:r w:rsidR="00577DBD">
        <w:t xml:space="preserve">up </w:t>
      </w:r>
      <w:r w:rsidR="00E77CB0">
        <w:t>about unfair treatment or care</w:t>
      </w:r>
      <w:r w:rsidR="00C7611E">
        <w:t>,</w:t>
      </w:r>
      <w:r w:rsidR="00E77CB0">
        <w:t xml:space="preserve"> and being involved in</w:t>
      </w:r>
      <w:r w:rsidR="00577DBD">
        <w:t xml:space="preserve"> supervisory or grievance processes</w:t>
      </w:r>
      <w:r w:rsidR="00E77CB0">
        <w:t xml:space="preserve"> related to </w:t>
      </w:r>
      <w:r w:rsidR="00963850">
        <w:t>discrimination, were</w:t>
      </w:r>
      <w:r>
        <w:t xml:space="preserve"> hugely stressful</w:t>
      </w:r>
      <w:r w:rsidR="00963850">
        <w:t xml:space="preserve"> experiences</w:t>
      </w:r>
      <w:r w:rsidR="00C7611E">
        <w:t>. I</w:t>
      </w:r>
      <w:r w:rsidR="00CD0234">
        <w:t xml:space="preserve">nterviewees spoke about </w:t>
      </w:r>
      <w:r w:rsidR="00963850">
        <w:t>dread</w:t>
      </w:r>
      <w:r w:rsidR="00CD0234">
        <w:t xml:space="preserve">ing </w:t>
      </w:r>
      <w:r w:rsidR="00963850">
        <w:t xml:space="preserve">going into work, </w:t>
      </w:r>
      <w:r w:rsidR="004C00A4">
        <w:t xml:space="preserve">and </w:t>
      </w:r>
      <w:r w:rsidR="00CD0234">
        <w:t>having to take</w:t>
      </w:r>
      <w:r w:rsidR="00963850">
        <w:t xml:space="preserve"> </w:t>
      </w:r>
      <w:r>
        <w:t>time off sick</w:t>
      </w:r>
      <w:r w:rsidR="007B5951">
        <w:t xml:space="preserve"> – or not feeling able to take time off sick:</w:t>
      </w:r>
    </w:p>
    <w:p w14:paraId="05AFD6A4" w14:textId="4B486275" w:rsidR="007B5951" w:rsidRPr="007B5951" w:rsidRDefault="007B5951" w:rsidP="007B5951">
      <w:pPr>
        <w:pStyle w:val="15Sub-bullet"/>
        <w:rPr>
          <w:color w:val="30497C" w:themeColor="text2"/>
          <w:lang w:eastAsia="en-GB"/>
        </w:rPr>
      </w:pPr>
      <w:r w:rsidRPr="007B5951">
        <w:rPr>
          <w:color w:val="30497C" w:themeColor="text2"/>
          <w:lang w:eastAsia="en-GB"/>
        </w:rPr>
        <w:t>“I was constantly stressed and I even had to have my blood pressure medication changed, I was really unwell mentally and physically. But I would still come into work because I didn’t want that to be held against me.”</w:t>
      </w:r>
    </w:p>
    <w:p w14:paraId="19DFCCA1" w14:textId="6CC77675" w:rsidR="00281FBF" w:rsidRDefault="00281FBF" w:rsidP="00281FBF">
      <w:pPr>
        <w:pStyle w:val="15Sub-bullet"/>
      </w:pPr>
      <w:r>
        <w:t>F</w:t>
      </w:r>
      <w:r w:rsidR="00577A50">
        <w:t>eeling undermined</w:t>
      </w:r>
      <w:r>
        <w:t xml:space="preserve"> by being accused of poor practice</w:t>
      </w:r>
      <w:r w:rsidR="00E823D6">
        <w:t xml:space="preserve"> had a major and lasting impact on wellbeing, with interviewees talking about the </w:t>
      </w:r>
      <w:r w:rsidR="004242F3">
        <w:t>sense of hurt and betrayal</w:t>
      </w:r>
      <w:r w:rsidR="00910126">
        <w:t xml:space="preserve"> this caused:</w:t>
      </w:r>
      <w:r>
        <w:t xml:space="preserve"> </w:t>
      </w:r>
      <w:r w:rsidR="00577A50">
        <w:t xml:space="preserve"> </w:t>
      </w:r>
    </w:p>
    <w:p w14:paraId="73782DEB" w14:textId="74EA3297" w:rsidR="00281FBF" w:rsidRPr="00E823D6" w:rsidRDefault="00E823D6" w:rsidP="00281FBF">
      <w:pPr>
        <w:pStyle w:val="15Sub-bullet"/>
        <w:rPr>
          <w:color w:val="30497C" w:themeColor="text2"/>
        </w:rPr>
      </w:pPr>
      <w:r>
        <w:rPr>
          <w:color w:val="30497C" w:themeColor="text2"/>
        </w:rPr>
        <w:t>“</w:t>
      </w:r>
      <w:r w:rsidR="00281FBF" w:rsidRPr="00E823D6">
        <w:rPr>
          <w:color w:val="30497C" w:themeColor="text2"/>
        </w:rPr>
        <w:t>For me it has had a massive impact. for example if I go in a woman’s record and see one of their names I start to panic – thinking, are they going to be checking my work, looking for mistakes. It upsets me. The emotional toll it has had on me is quite deep.</w:t>
      </w:r>
      <w:r>
        <w:rPr>
          <w:color w:val="30497C" w:themeColor="text2"/>
        </w:rPr>
        <w:t>”</w:t>
      </w:r>
    </w:p>
    <w:p w14:paraId="45C6799B" w14:textId="7760967F" w:rsidR="00706CF8" w:rsidRDefault="00281FBF" w:rsidP="00281FBF">
      <w:pPr>
        <w:pStyle w:val="15Sub-bullet"/>
      </w:pPr>
      <w:r>
        <w:t>T</w:t>
      </w:r>
      <w:r w:rsidR="0033348C">
        <w:t>he constant ongoing experience of feeling excluded by peers</w:t>
      </w:r>
      <w:r w:rsidR="004C00A4">
        <w:t>, made to feel different,</w:t>
      </w:r>
      <w:r w:rsidR="0033348C">
        <w:t xml:space="preserve"> and not feeling supported or encouraged by senior colleagues </w:t>
      </w:r>
      <w:r w:rsidR="004C00A4">
        <w:t xml:space="preserve">also had the effect of making </w:t>
      </w:r>
      <w:r w:rsidR="0048742F">
        <w:t>midwives and obstetricians</w:t>
      </w:r>
      <w:r w:rsidR="00C54C17">
        <w:t xml:space="preserve"> unhappy,</w:t>
      </w:r>
      <w:r w:rsidR="00F128DF">
        <w:t xml:space="preserve"> uncomfortable and anxious</w:t>
      </w:r>
      <w:r w:rsidR="004C00A4">
        <w:t xml:space="preserve"> at work.</w:t>
      </w:r>
    </w:p>
    <w:p w14:paraId="7444B5E9" w14:textId="66230D0F" w:rsidR="009D778A" w:rsidRDefault="004C00A4" w:rsidP="009D778A">
      <w:pPr>
        <w:pStyle w:val="14Bullet"/>
      </w:pPr>
      <w:r w:rsidRPr="001C77BA">
        <w:rPr>
          <w:b/>
          <w:bCs/>
        </w:rPr>
        <w:t>C</w:t>
      </w:r>
      <w:r w:rsidR="009D778A" w:rsidRPr="001C77BA">
        <w:rPr>
          <w:b/>
          <w:bCs/>
        </w:rPr>
        <w:t>onfidence</w:t>
      </w:r>
      <w:r w:rsidR="00F26773">
        <w:t xml:space="preserve">. </w:t>
      </w:r>
      <w:r w:rsidR="003B544C">
        <w:t>Feeling e</w:t>
      </w:r>
      <w:r w:rsidR="00F26773">
        <w:t>xclu</w:t>
      </w:r>
      <w:r w:rsidR="003B544C">
        <w:t>ded</w:t>
      </w:r>
      <w:r w:rsidR="00F26773">
        <w:t xml:space="preserve"> and </w:t>
      </w:r>
      <w:r w:rsidR="003B544C">
        <w:t>un</w:t>
      </w:r>
      <w:r w:rsidR="00F26773">
        <w:t>support</w:t>
      </w:r>
      <w:r w:rsidR="003B544C">
        <w:t>ed</w:t>
      </w:r>
      <w:r w:rsidR="00F26773">
        <w:t xml:space="preserve"> were </w:t>
      </w:r>
      <w:r w:rsidR="003B544C">
        <w:t xml:space="preserve">also </w:t>
      </w:r>
      <w:r w:rsidR="00F26773">
        <w:t xml:space="preserve">reported to have a significant impact on confidence. </w:t>
      </w:r>
      <w:r w:rsidR="009B36D0">
        <w:t xml:space="preserve">This was thought to affect internationally educated staff particularly, but also </w:t>
      </w:r>
      <w:r w:rsidR="008F7C6A">
        <w:t xml:space="preserve">those who are </w:t>
      </w:r>
      <w:r w:rsidR="009B36D0">
        <w:t>UK</w:t>
      </w:r>
      <w:r w:rsidR="008F7C6A">
        <w:t>-trained. For example, some talked about m</w:t>
      </w:r>
      <w:r w:rsidR="000A508A">
        <w:t xml:space="preserve">idwifery </w:t>
      </w:r>
      <w:r w:rsidR="00F26773">
        <w:t>s</w:t>
      </w:r>
      <w:r w:rsidR="006338A4">
        <w:t>tudents graduat</w:t>
      </w:r>
      <w:r w:rsidR="008F7C6A">
        <w:t>ing</w:t>
      </w:r>
      <w:r w:rsidR="006338A4">
        <w:t xml:space="preserve"> knowing that </w:t>
      </w:r>
      <w:r w:rsidR="009D778A">
        <w:t>they have learned the skills</w:t>
      </w:r>
      <w:r w:rsidR="00F26773">
        <w:t xml:space="preserve"> they need,</w:t>
      </w:r>
      <w:r w:rsidR="009D778A">
        <w:t xml:space="preserve"> but </w:t>
      </w:r>
      <w:r w:rsidR="000065A2">
        <w:t>not having</w:t>
      </w:r>
      <w:r w:rsidR="009D778A">
        <w:t xml:space="preserve"> had the support and affirmation to build their self-belief</w:t>
      </w:r>
      <w:r w:rsidR="00527DAC">
        <w:t>. One</w:t>
      </w:r>
      <w:r w:rsidR="00563344">
        <w:t xml:space="preserve"> </w:t>
      </w:r>
      <w:r w:rsidR="00D54998">
        <w:t>describe</w:t>
      </w:r>
      <w:r w:rsidR="00527DAC">
        <w:t>d</w:t>
      </w:r>
      <w:r w:rsidR="00D54998">
        <w:t xml:space="preserve"> how this </w:t>
      </w:r>
      <w:r w:rsidR="00527DAC">
        <w:t xml:space="preserve">made her want </w:t>
      </w:r>
      <w:r w:rsidR="00D54998">
        <w:t xml:space="preserve">to </w:t>
      </w:r>
      <w:r w:rsidR="000A508A">
        <w:t>move</w:t>
      </w:r>
      <w:r w:rsidR="00D54998">
        <w:t xml:space="preserve"> to a different trust</w:t>
      </w:r>
      <w:r w:rsidR="00527DAC">
        <w:t xml:space="preserve"> -</w:t>
      </w:r>
      <w:r w:rsidR="00D54998">
        <w:t xml:space="preserve"> but others did not have the confidence to do </w:t>
      </w:r>
      <w:r w:rsidR="00C53E62">
        <w:t>this</w:t>
      </w:r>
      <w:r w:rsidR="006338A4">
        <w:t>:</w:t>
      </w:r>
    </w:p>
    <w:p w14:paraId="3C52983A" w14:textId="5F945C45" w:rsidR="00F07B02" w:rsidRPr="00F07B02" w:rsidRDefault="00F07B02" w:rsidP="00364410">
      <w:pPr>
        <w:pStyle w:val="15Sub-bullet"/>
        <w:rPr>
          <w:color w:val="30497C" w:themeColor="text2"/>
        </w:rPr>
      </w:pPr>
      <w:r w:rsidRPr="00F07B02">
        <w:rPr>
          <w:color w:val="30497C" w:themeColor="text2"/>
        </w:rPr>
        <w:t xml:space="preserve">“When I qualified, I felt I knew a lot </w:t>
      </w:r>
      <w:r w:rsidR="00F26773">
        <w:rPr>
          <w:color w:val="30497C" w:themeColor="text2"/>
        </w:rPr>
        <w:t xml:space="preserve">- </w:t>
      </w:r>
      <w:r w:rsidRPr="00F07B02">
        <w:rPr>
          <w:color w:val="30497C" w:themeColor="text2"/>
        </w:rPr>
        <w:t xml:space="preserve">but I didn’t feel confident. Very few people had cared about my training and my learning, the midwives in the hospital were so busy trying to survive the system – having a student in the mix as well was too much for them! For example, there was once, the coordinator came in and she just took over the birth and then she wouldn’t sign my book [even though she had not let me demonstrate that I could do what was needed]. It is an example of </w:t>
      </w:r>
      <w:r w:rsidR="00FB52BC">
        <w:rPr>
          <w:color w:val="30497C" w:themeColor="text2"/>
        </w:rPr>
        <w:t>the</w:t>
      </w:r>
      <w:r w:rsidRPr="00F07B02">
        <w:rPr>
          <w:color w:val="30497C" w:themeColor="text2"/>
        </w:rPr>
        <w:t xml:space="preserve"> discrimination I experienced.</w:t>
      </w:r>
      <w:r w:rsidR="00563344">
        <w:rPr>
          <w:color w:val="30497C" w:themeColor="text2"/>
        </w:rPr>
        <w:t xml:space="preserve"> </w:t>
      </w:r>
      <w:r w:rsidRPr="00F07B02">
        <w:rPr>
          <w:color w:val="30497C" w:themeColor="text2"/>
        </w:rPr>
        <w:t xml:space="preserve">So when I qualified, I didn’t even apply to work there. I was the only one in my cohort that didn’t apply – the others didn’t feel they could survive anywhere else – they felt it was, </w:t>
      </w:r>
      <w:r w:rsidR="00527DAC">
        <w:rPr>
          <w:color w:val="30497C" w:themeColor="text2"/>
        </w:rPr>
        <w:t>‘</w:t>
      </w:r>
      <w:r w:rsidRPr="00F07B02">
        <w:rPr>
          <w:color w:val="30497C" w:themeColor="text2"/>
        </w:rPr>
        <w:t>better the devil you know</w:t>
      </w:r>
      <w:r w:rsidR="00527DAC">
        <w:rPr>
          <w:color w:val="30497C" w:themeColor="text2"/>
        </w:rPr>
        <w:t>’</w:t>
      </w:r>
      <w:r w:rsidRPr="00F07B02">
        <w:rPr>
          <w:color w:val="30497C" w:themeColor="text2"/>
        </w:rPr>
        <w:t>.”</w:t>
      </w:r>
    </w:p>
    <w:p w14:paraId="0B039AFE" w14:textId="09154293" w:rsidR="009D778A" w:rsidRDefault="003520B7" w:rsidP="009D778A">
      <w:pPr>
        <w:pStyle w:val="14Bullet"/>
      </w:pPr>
      <w:r w:rsidRPr="001C77BA">
        <w:rPr>
          <w:b/>
          <w:bCs/>
        </w:rPr>
        <w:t>M</w:t>
      </w:r>
      <w:r w:rsidR="009D778A" w:rsidRPr="001C77BA">
        <w:rPr>
          <w:b/>
          <w:bCs/>
        </w:rPr>
        <w:t>otivation</w:t>
      </w:r>
      <w:r w:rsidR="000A6594">
        <w:rPr>
          <w:b/>
          <w:bCs/>
        </w:rPr>
        <w:t xml:space="preserve"> and energy</w:t>
      </w:r>
      <w:r>
        <w:t xml:space="preserve">. </w:t>
      </w:r>
      <w:r w:rsidR="009F0AEC">
        <w:t>Interviewees</w:t>
      </w:r>
      <w:r>
        <w:t xml:space="preserve"> described </w:t>
      </w:r>
      <w:r w:rsidR="001D29B7">
        <w:t>feeling conflicted,</w:t>
      </w:r>
      <w:r>
        <w:t xml:space="preserve"> </w:t>
      </w:r>
      <w:r w:rsidR="009D778A">
        <w:t>torn between wanting to do the right thing for</w:t>
      </w:r>
      <w:r w:rsidR="001D29B7">
        <w:t xml:space="preserve"> their</w:t>
      </w:r>
      <w:r w:rsidR="009D778A">
        <w:t xml:space="preserve"> patients, to educate and drive change</w:t>
      </w:r>
      <w:r w:rsidR="001D29B7">
        <w:t xml:space="preserve"> amongst their colleagues</w:t>
      </w:r>
      <w:r w:rsidR="009D778A">
        <w:t xml:space="preserve">, but also to get away from </w:t>
      </w:r>
      <w:r w:rsidR="001D29B7">
        <w:t xml:space="preserve">a </w:t>
      </w:r>
      <w:r w:rsidR="009D778A">
        <w:t xml:space="preserve">toxic </w:t>
      </w:r>
      <w:r w:rsidR="001D29B7">
        <w:t xml:space="preserve">work </w:t>
      </w:r>
      <w:r w:rsidR="009D778A">
        <w:t>environment that ha</w:t>
      </w:r>
      <w:r w:rsidR="00E74C59">
        <w:t>d</w:t>
      </w:r>
      <w:r w:rsidR="009D778A">
        <w:t xml:space="preserve"> </w:t>
      </w:r>
      <w:r w:rsidR="00896025">
        <w:t xml:space="preserve">a </w:t>
      </w:r>
      <w:r w:rsidR="009D778A">
        <w:t xml:space="preserve">very negative effect on </w:t>
      </w:r>
      <w:r w:rsidR="001D29B7">
        <w:t xml:space="preserve">their </w:t>
      </w:r>
      <w:r w:rsidR="009D778A">
        <w:t xml:space="preserve">own wellbeing. </w:t>
      </w:r>
    </w:p>
    <w:p w14:paraId="245DB2C1" w14:textId="1B423738" w:rsidR="009D778A" w:rsidRDefault="009D778A" w:rsidP="009D778A">
      <w:pPr>
        <w:pStyle w:val="15Sub-bullet"/>
      </w:pPr>
      <w:r>
        <w:t xml:space="preserve">For </w:t>
      </w:r>
      <w:r w:rsidR="008234C9">
        <w:t>many of those interviewed,</w:t>
      </w:r>
      <w:r>
        <w:t xml:space="preserve"> this d</w:t>
      </w:r>
      <w:r w:rsidR="008234C9">
        <w:t>rove</w:t>
      </w:r>
      <w:r>
        <w:t xml:space="preserve"> a sense of determination, that they w</w:t>
      </w:r>
      <w:r w:rsidR="00855188">
        <w:t>ould</w:t>
      </w:r>
      <w:r>
        <w:t xml:space="preserve"> not allow discriminatory treatment and attitudes to destroy their confidence and prospects, and they want to challenge discrimination on behalf of others/future others</w:t>
      </w:r>
      <w:r w:rsidR="002710B2">
        <w:t>:</w:t>
      </w:r>
    </w:p>
    <w:p w14:paraId="76388A67" w14:textId="3B7D27A6" w:rsidR="005572A4" w:rsidRPr="005572A4" w:rsidRDefault="005572A4" w:rsidP="005572A4">
      <w:pPr>
        <w:pStyle w:val="15Sub-bullet"/>
        <w:rPr>
          <w:color w:val="30497C" w:themeColor="text2"/>
        </w:rPr>
      </w:pPr>
      <w:r w:rsidRPr="005572A4">
        <w:rPr>
          <w:color w:val="30497C" w:themeColor="text2"/>
        </w:rPr>
        <w:t>“I could have applied elsewhere but I want to stay here, I want to be in your face and I will thrive and show you. You have got another think coming. Every time I am treated wrong</w:t>
      </w:r>
      <w:r>
        <w:rPr>
          <w:color w:val="30497C" w:themeColor="text2"/>
        </w:rPr>
        <w:t>,</w:t>
      </w:r>
      <w:r w:rsidRPr="005572A4">
        <w:rPr>
          <w:color w:val="30497C" w:themeColor="text2"/>
        </w:rPr>
        <w:t xml:space="preserve"> I will tell you about it. I feel that I have to do this - otherwise there won’t be change.”</w:t>
      </w:r>
    </w:p>
    <w:p w14:paraId="332209C7" w14:textId="67226516" w:rsidR="00130DB4" w:rsidRDefault="00130DB4" w:rsidP="00130DB4">
      <w:pPr>
        <w:pStyle w:val="15Sub-bullet"/>
      </w:pPr>
      <w:r>
        <w:t>However they also reflected that this was very much not the experience for many colleagues from ethnic minority groups, who instead were de-motivated and discouraged from fighting for change</w:t>
      </w:r>
      <w:r w:rsidR="002710B2">
        <w:t>:</w:t>
      </w:r>
      <w:r>
        <w:t xml:space="preserve"> </w:t>
      </w:r>
    </w:p>
    <w:p w14:paraId="15F168D6" w14:textId="0B3FF498" w:rsidR="009958B1" w:rsidRPr="009958B1" w:rsidRDefault="009958B1" w:rsidP="009958B1">
      <w:pPr>
        <w:pStyle w:val="15Sub-bullet"/>
        <w:rPr>
          <w:color w:val="30497C" w:themeColor="text2"/>
        </w:rPr>
      </w:pPr>
      <w:r w:rsidRPr="00EA1F0F">
        <w:rPr>
          <w:color w:val="30497C" w:themeColor="text2"/>
        </w:rPr>
        <w:t>“I am very vocal – if I see something being done to me or another a colleague that isn’t fair</w:t>
      </w:r>
      <w:r w:rsidR="000A6594">
        <w:rPr>
          <w:color w:val="30497C" w:themeColor="text2"/>
        </w:rPr>
        <w:t>,</w:t>
      </w:r>
      <w:r w:rsidRPr="00EA1F0F">
        <w:rPr>
          <w:color w:val="30497C" w:themeColor="text2"/>
        </w:rPr>
        <w:t xml:space="preserve"> I feel strong enough and confident enough to speak up, especially in the past few years. But I know that some people will feel fear of being reprimanded, or they think that nothing will be done if they do speak up. For me it’s about having self-determination – I know it might not work but even for the sake of one change, I will keep trying</w:t>
      </w:r>
      <w:r w:rsidR="000A6594">
        <w:rPr>
          <w:color w:val="30497C" w:themeColor="text2"/>
        </w:rPr>
        <w:t>.</w:t>
      </w:r>
      <w:r w:rsidRPr="00EA1F0F">
        <w:rPr>
          <w:color w:val="30497C" w:themeColor="text2"/>
        </w:rPr>
        <w:t xml:space="preserve"> I have had incidences where I have spoken up and </w:t>
      </w:r>
      <w:r w:rsidR="000A6594">
        <w:rPr>
          <w:color w:val="30497C" w:themeColor="text2"/>
        </w:rPr>
        <w:t xml:space="preserve">I have to think about </w:t>
      </w:r>
      <w:r w:rsidRPr="00EA1F0F">
        <w:rPr>
          <w:color w:val="30497C" w:themeColor="text2"/>
        </w:rPr>
        <w:t>making sure my health and wellbeing is not being compromised by doing so – there is a fear that by speaking up, your wellbeing and work will be compromised. I have always weighed up my options very carefully – but in the end I believe you have got to be part of the solution. So I will tend to do it.”</w:t>
      </w:r>
    </w:p>
    <w:p w14:paraId="5C4DE39E" w14:textId="56932317" w:rsidR="00130DB4" w:rsidRPr="00130DB4" w:rsidRDefault="005A409F" w:rsidP="00130DB4">
      <w:pPr>
        <w:pStyle w:val="15Sub-bullet"/>
      </w:pPr>
      <w:r>
        <w:t>T</w:t>
      </w:r>
      <w:r w:rsidR="00130DB4">
        <w:t>here was a sense of energy being drained by the effort of either challenging or accommodating discriminatory treatment.</w:t>
      </w:r>
    </w:p>
    <w:p w14:paraId="31D67500" w14:textId="441E72AF" w:rsidR="009D778A" w:rsidRDefault="006C76D0" w:rsidP="009D778A">
      <w:pPr>
        <w:pStyle w:val="14Bullet"/>
      </w:pPr>
      <w:r w:rsidRPr="001C77BA">
        <w:rPr>
          <w:b/>
          <w:bCs/>
        </w:rPr>
        <w:t>C</w:t>
      </w:r>
      <w:r w:rsidR="009D778A" w:rsidRPr="001C77BA">
        <w:rPr>
          <w:b/>
          <w:bCs/>
        </w:rPr>
        <w:t>areer options and choices</w:t>
      </w:r>
      <w:r>
        <w:t>. As well as the impact on progression and promotion, as described earlier, interviews reported that their experiences</w:t>
      </w:r>
      <w:r w:rsidR="009D778A">
        <w:t xml:space="preserve"> affect</w:t>
      </w:r>
      <w:r>
        <w:t>ed</w:t>
      </w:r>
      <w:r w:rsidR="009D778A">
        <w:t xml:space="preserve"> where </w:t>
      </w:r>
      <w:r>
        <w:t>they want to work</w:t>
      </w:r>
      <w:r w:rsidR="009D778A">
        <w:t>.</w:t>
      </w:r>
      <w:r>
        <w:t xml:space="preserve"> Negative experiences </w:t>
      </w:r>
      <w:r w:rsidR="007E7E31">
        <w:t xml:space="preserve">could lead staff to </w:t>
      </w:r>
      <w:r w:rsidR="00902C95">
        <w:t xml:space="preserve">move trusts, or feel stuck due to lack of confidence, or determined to stay </w:t>
      </w:r>
      <w:r w:rsidR="00B92643">
        <w:t xml:space="preserve">in order to </w:t>
      </w:r>
      <w:r w:rsidR="009D778A">
        <w:t>challenge organisational culture and drive change.</w:t>
      </w:r>
      <w:r w:rsidR="005C76E3">
        <w:t xml:space="preserve"> Some interviewees reported </w:t>
      </w:r>
      <w:r w:rsidR="00602349">
        <w:t>that colleagues</w:t>
      </w:r>
      <w:r w:rsidR="005C76E3">
        <w:t xml:space="preserve"> had left </w:t>
      </w:r>
      <w:r w:rsidR="003764AE">
        <w:t>midwifery</w:t>
      </w:r>
      <w:r w:rsidR="009C5FC4">
        <w:t xml:space="preserve"> entirely</w:t>
      </w:r>
      <w:r w:rsidR="00D76297">
        <w:t xml:space="preserve"> as a result of discrimination</w:t>
      </w:r>
      <w:r w:rsidR="0010480E">
        <w:t xml:space="preserve">, </w:t>
      </w:r>
      <w:r w:rsidR="00602349">
        <w:t>and that obstetricians from overseas had</w:t>
      </w:r>
      <w:r w:rsidR="009F0AEC">
        <w:t xml:space="preserve"> changed roles or specialisms or even</w:t>
      </w:r>
      <w:r w:rsidR="00602349">
        <w:t xml:space="preserve"> left the UK because they did not feel respected and valued</w:t>
      </w:r>
      <w:r w:rsidR="00D76297">
        <w:t>.</w:t>
      </w:r>
    </w:p>
    <w:p w14:paraId="473D6581" w14:textId="7F7FCD4B" w:rsidR="009D07CD" w:rsidRDefault="008E20F0" w:rsidP="009D07CD">
      <w:pPr>
        <w:pStyle w:val="17111NumberSUB-TITLElistx2"/>
      </w:pPr>
      <w:r>
        <w:t xml:space="preserve">How experiences differ </w:t>
      </w:r>
    </w:p>
    <w:p w14:paraId="684A41D4" w14:textId="51ADF1B9" w:rsidR="00BB433B" w:rsidRDefault="00221312" w:rsidP="00BB433B">
      <w:r>
        <w:t>Some of those interviewed reflected on a hierarchy of experience</w:t>
      </w:r>
      <w:r w:rsidR="00AE5C8E">
        <w:t xml:space="preserve"> for </w:t>
      </w:r>
      <w:r w:rsidR="00341327">
        <w:t>staff</w:t>
      </w:r>
      <w:r w:rsidR="00AE5C8E">
        <w:t xml:space="preserve"> from ethnic minority groups according to whether they are British-born or UK-educated. It was thought that being British-born, speaking English as a first language</w:t>
      </w:r>
      <w:r w:rsidR="0077374B">
        <w:t>,</w:t>
      </w:r>
      <w:r w:rsidR="002341DD">
        <w:t xml:space="preserve"> </w:t>
      </w:r>
      <w:r w:rsidR="005B06D0">
        <w:t xml:space="preserve">speaking </w:t>
      </w:r>
      <w:r w:rsidR="00BB433B">
        <w:t xml:space="preserve">without a strong accent, </w:t>
      </w:r>
      <w:r w:rsidR="00AE5C8E">
        <w:t>and being educated in the UK</w:t>
      </w:r>
      <w:r w:rsidR="005B4537">
        <w:t xml:space="preserve"> made life easier than for those who are educated elsewhere</w:t>
      </w:r>
      <w:r w:rsidR="004E73A2">
        <w:t>, as described by this midwife:</w:t>
      </w:r>
    </w:p>
    <w:p w14:paraId="7C57F82D" w14:textId="7F4538E4" w:rsidR="00141B05" w:rsidRDefault="00BB433B" w:rsidP="00BB433B">
      <w:pPr>
        <w:pStyle w:val="15Sub-bullet"/>
        <w:rPr>
          <w:color w:val="30497C" w:themeColor="text2"/>
        </w:rPr>
      </w:pPr>
      <w:r w:rsidRPr="00BB433B">
        <w:rPr>
          <w:color w:val="30497C" w:themeColor="text2"/>
        </w:rPr>
        <w:t xml:space="preserve">“I speak English, I was born and raised here. </w:t>
      </w:r>
      <w:r w:rsidR="004E73A2">
        <w:rPr>
          <w:color w:val="30497C" w:themeColor="text2"/>
        </w:rPr>
        <w:t>[</w:t>
      </w:r>
      <w:r w:rsidR="00593868">
        <w:rPr>
          <w:color w:val="30497C" w:themeColor="text2"/>
        </w:rPr>
        <w:t>I</w:t>
      </w:r>
      <w:r w:rsidR="004E73A2">
        <w:rPr>
          <w:color w:val="30497C" w:themeColor="text2"/>
        </w:rPr>
        <w:t xml:space="preserve">n my previous </w:t>
      </w:r>
      <w:r w:rsidR="00593868">
        <w:rPr>
          <w:color w:val="30497C" w:themeColor="text2"/>
        </w:rPr>
        <w:t>trust] t</w:t>
      </w:r>
      <w:r w:rsidRPr="00BB433B">
        <w:rPr>
          <w:color w:val="30497C" w:themeColor="text2"/>
        </w:rPr>
        <w:t>here were a lot of nurses from abroad, with a strong Indian accent – they have a lot of knowledge. But they were not progressing, and I know they felt there was racism there.”</w:t>
      </w:r>
    </w:p>
    <w:p w14:paraId="0FE47429" w14:textId="3186957E" w:rsidR="002F639F" w:rsidRDefault="002F639F" w:rsidP="002F639F">
      <w:r>
        <w:t xml:space="preserve">Several interviewees </w:t>
      </w:r>
      <w:r w:rsidR="00706DCD">
        <w:t xml:space="preserve">felt that the experience and knowledge of internationally trained midwives </w:t>
      </w:r>
      <w:r w:rsidR="00341327">
        <w:t xml:space="preserve">and doctors </w:t>
      </w:r>
      <w:r w:rsidR="00706DCD">
        <w:t xml:space="preserve">was not </w:t>
      </w:r>
      <w:r w:rsidR="0072225A">
        <w:t xml:space="preserve">always </w:t>
      </w:r>
      <w:r w:rsidR="00706DCD">
        <w:t>respected</w:t>
      </w:r>
      <w:r w:rsidR="00E95F7B">
        <w:t>,</w:t>
      </w:r>
      <w:r w:rsidR="00EA028E">
        <w:t xml:space="preserve"> echoing the </w:t>
      </w:r>
      <w:r w:rsidR="00054249">
        <w:t xml:space="preserve">theme discussed earlier around hierarchies and perceptions of inferiority/superiority within </w:t>
      </w:r>
      <w:r w:rsidR="00341327">
        <w:t>maternity services</w:t>
      </w:r>
      <w:r w:rsidR="00E95F7B">
        <w:t xml:space="preserve">. The NHS continues to be Western-centric in </w:t>
      </w:r>
      <w:r w:rsidR="00FC797C">
        <w:t xml:space="preserve">terms of </w:t>
      </w:r>
      <w:r w:rsidR="0072225A">
        <w:t xml:space="preserve">service </w:t>
      </w:r>
      <w:r w:rsidR="00FC797C">
        <w:t xml:space="preserve">delivery and </w:t>
      </w:r>
      <w:r w:rsidR="0072225A">
        <w:t xml:space="preserve">education and </w:t>
      </w:r>
      <w:r w:rsidR="00FC797C">
        <w:t>training</w:t>
      </w:r>
      <w:r w:rsidR="008A62E7">
        <w:t>:</w:t>
      </w:r>
    </w:p>
    <w:p w14:paraId="793739DA" w14:textId="70FA28FF" w:rsidR="0091742D" w:rsidRPr="0091742D" w:rsidRDefault="00652011" w:rsidP="0091742D">
      <w:pPr>
        <w:pStyle w:val="15Sub-bullet"/>
        <w:rPr>
          <w:color w:val="30497C" w:themeColor="text2"/>
        </w:rPr>
      </w:pPr>
      <w:r w:rsidRPr="00652011">
        <w:rPr>
          <w:color w:val="30497C" w:themeColor="text2"/>
        </w:rPr>
        <w:t>“</w:t>
      </w:r>
      <w:r w:rsidR="00706EA1" w:rsidRPr="00652011">
        <w:rPr>
          <w:color w:val="30497C" w:themeColor="text2"/>
        </w:rPr>
        <w:t>For people from diverse communities</w:t>
      </w:r>
      <w:r w:rsidR="00BA41F7">
        <w:rPr>
          <w:color w:val="30497C" w:themeColor="text2"/>
        </w:rPr>
        <w:t xml:space="preserve"> </w:t>
      </w:r>
      <w:r w:rsidR="00706EA1" w:rsidRPr="00652011">
        <w:rPr>
          <w:color w:val="30497C" w:themeColor="text2"/>
        </w:rPr>
        <w:t xml:space="preserve">- some are homegrown and others from another country – for the latter, they are learning to navigate the system, they might not have the soft skills. They need to understand how the system works, even the lingo. I think that we need more recognition that people from different countries respond to situations differently, based on their experiences, and that doesn’t mean it is wrong just because it is different - we need to look through </w:t>
      </w:r>
      <w:r w:rsidR="008A62E7">
        <w:rPr>
          <w:color w:val="30497C" w:themeColor="text2"/>
        </w:rPr>
        <w:t>a broader</w:t>
      </w:r>
      <w:r w:rsidR="00706EA1" w:rsidRPr="00652011">
        <w:rPr>
          <w:color w:val="30497C" w:themeColor="text2"/>
        </w:rPr>
        <w:t xml:space="preserve"> lens, not just the </w:t>
      </w:r>
      <w:r w:rsidR="008A62E7">
        <w:rPr>
          <w:color w:val="30497C" w:themeColor="text2"/>
        </w:rPr>
        <w:t>W</w:t>
      </w:r>
      <w:r w:rsidR="00706EA1" w:rsidRPr="00652011">
        <w:rPr>
          <w:color w:val="30497C" w:themeColor="text2"/>
        </w:rPr>
        <w:t xml:space="preserve">hite lens. The NHS is amazing but it was built by </w:t>
      </w:r>
      <w:r w:rsidRPr="00652011">
        <w:rPr>
          <w:color w:val="30497C" w:themeColor="text2"/>
        </w:rPr>
        <w:t>W</w:t>
      </w:r>
      <w:r w:rsidR="00706EA1" w:rsidRPr="00652011">
        <w:rPr>
          <w:color w:val="30497C" w:themeColor="text2"/>
        </w:rPr>
        <w:t xml:space="preserve">hite people for </w:t>
      </w:r>
      <w:r w:rsidRPr="00652011">
        <w:rPr>
          <w:color w:val="30497C" w:themeColor="text2"/>
        </w:rPr>
        <w:t>W</w:t>
      </w:r>
      <w:r w:rsidR="00706EA1" w:rsidRPr="00652011">
        <w:rPr>
          <w:color w:val="30497C" w:themeColor="text2"/>
        </w:rPr>
        <w:t>hite people. We need to adapt, because now we have</w:t>
      </w:r>
      <w:r w:rsidRPr="00652011">
        <w:rPr>
          <w:color w:val="30497C" w:themeColor="text2"/>
        </w:rPr>
        <w:t xml:space="preserve"> a</w:t>
      </w:r>
      <w:r w:rsidR="00706EA1" w:rsidRPr="00652011">
        <w:rPr>
          <w:color w:val="30497C" w:themeColor="text2"/>
        </w:rPr>
        <w:t xml:space="preserve"> diverse population and workforce.</w:t>
      </w:r>
      <w:r w:rsidRPr="00652011">
        <w:rPr>
          <w:color w:val="30497C" w:themeColor="text2"/>
        </w:rPr>
        <w:t>”</w:t>
      </w:r>
    </w:p>
    <w:p w14:paraId="41084846" w14:textId="248399E5" w:rsidR="0091742D" w:rsidRPr="0091742D" w:rsidRDefault="0091742D" w:rsidP="0091742D">
      <w:pPr>
        <w:pStyle w:val="15Sub-bullet"/>
        <w:rPr>
          <w:color w:val="30497C" w:themeColor="text2"/>
        </w:rPr>
      </w:pPr>
      <w:r w:rsidRPr="0091742D">
        <w:rPr>
          <w:color w:val="30497C" w:themeColor="text2"/>
        </w:rPr>
        <w:t xml:space="preserve">“In maternity we get a lot of trainees from overseas. They definitely find it difficult in terms of being understood and I know that they are experiencing rudeness and incivility from other members of the workforce because their communications aren’t up to what is expected, and rather than seeing an opportunity to help and teach them by being kind and supportive, instead it can be very uncivil towards these trainee colleagues whose English is less good or less clear. I have been told by trainees that they struggle to ask for help, </w:t>
      </w:r>
      <w:r w:rsidR="003474D1">
        <w:rPr>
          <w:color w:val="30497C" w:themeColor="text2"/>
        </w:rPr>
        <w:t xml:space="preserve">to </w:t>
      </w:r>
      <w:r w:rsidRPr="0091742D">
        <w:rPr>
          <w:color w:val="30497C" w:themeColor="text2"/>
        </w:rPr>
        <w:t>apply for roles, they have a lack of confidence – they don’t feel they belong.”</w:t>
      </w:r>
    </w:p>
    <w:p w14:paraId="496AAC4A" w14:textId="037CD0D5" w:rsidR="00714D39" w:rsidRPr="005373E0" w:rsidRDefault="00714D39" w:rsidP="00714D39">
      <w:r>
        <w:t xml:space="preserve">In the following examples, a midwife and then an obstetrician reflected on how staff coming from other countries are disadvantaged, </w:t>
      </w:r>
      <w:r w:rsidR="00AB0067">
        <w:t>i</w:t>
      </w:r>
      <w:r>
        <w:t xml:space="preserve">n terms of having to learn about </w:t>
      </w:r>
      <w:r w:rsidR="00AB0067">
        <w:t xml:space="preserve">British </w:t>
      </w:r>
      <w:r>
        <w:t>culture</w:t>
      </w:r>
      <w:r w:rsidR="005855C2">
        <w:t>,</w:t>
      </w:r>
      <w:r w:rsidR="00AB0067">
        <w:t xml:space="preserve"> </w:t>
      </w:r>
      <w:r w:rsidR="005855C2">
        <w:t>communications styles, health systems and practices,</w:t>
      </w:r>
      <w:r>
        <w:t xml:space="preserve"> and how they are perceived by colleagues.</w:t>
      </w:r>
    </w:p>
    <w:p w14:paraId="03045F0E" w14:textId="65E277DC" w:rsidR="00A44D6A" w:rsidRPr="005B33C6" w:rsidRDefault="000C40B2" w:rsidP="00FD24C3">
      <w:pPr>
        <w:pBdr>
          <w:top w:val="single" w:sz="4" w:space="1" w:color="auto"/>
          <w:left w:val="single" w:sz="4" w:space="1" w:color="auto"/>
          <w:bottom w:val="single" w:sz="4" w:space="1" w:color="auto"/>
          <w:right w:val="single" w:sz="4" w:space="1" w:color="auto"/>
        </w:pBdr>
        <w:rPr>
          <w:b/>
          <w:bCs/>
          <w:color w:val="30497C" w:themeColor="text2"/>
        </w:rPr>
      </w:pPr>
      <w:r>
        <w:rPr>
          <w:b/>
          <w:bCs/>
          <w:color w:val="30497C" w:themeColor="text2"/>
        </w:rPr>
        <w:t>‘Don’t listen to her’</w:t>
      </w:r>
    </w:p>
    <w:p w14:paraId="2671585E" w14:textId="01A8DE61" w:rsidR="00177FBD" w:rsidRDefault="00432424" w:rsidP="00FD24C3">
      <w:pPr>
        <w:pBdr>
          <w:top w:val="single" w:sz="4" w:space="1" w:color="auto"/>
          <w:left w:val="single" w:sz="4" w:space="1" w:color="auto"/>
          <w:bottom w:val="single" w:sz="4" w:space="1" w:color="auto"/>
          <w:right w:val="single" w:sz="4" w:space="1" w:color="auto"/>
        </w:pBdr>
        <w:rPr>
          <w:color w:val="30497C" w:themeColor="text2"/>
        </w:rPr>
      </w:pPr>
      <w:r w:rsidRPr="005373E0">
        <w:rPr>
          <w:color w:val="30497C" w:themeColor="text2"/>
        </w:rPr>
        <w:t>“</w:t>
      </w:r>
      <w:r w:rsidR="00593868" w:rsidRPr="005373E0">
        <w:rPr>
          <w:color w:val="30497C" w:themeColor="text2"/>
        </w:rPr>
        <w:t>I</w:t>
      </w:r>
      <w:r w:rsidRPr="005373E0">
        <w:rPr>
          <w:color w:val="30497C" w:themeColor="text2"/>
        </w:rPr>
        <w:t>f you were trained here you are more savvy. Coming from abroad there is a lot for you to catch up on - the way people speak</w:t>
      </w:r>
      <w:r w:rsidR="00593868" w:rsidRPr="005373E0">
        <w:rPr>
          <w:color w:val="30497C" w:themeColor="text2"/>
        </w:rPr>
        <w:t>,</w:t>
      </w:r>
      <w:r w:rsidRPr="005373E0">
        <w:rPr>
          <w:color w:val="30497C" w:themeColor="text2"/>
        </w:rPr>
        <w:t xml:space="preserve"> you don’t know all the slang</w:t>
      </w:r>
      <w:r w:rsidR="00593868" w:rsidRPr="005373E0">
        <w:rPr>
          <w:color w:val="30497C" w:themeColor="text2"/>
        </w:rPr>
        <w:t>, what people eat, there’s so much to learn.</w:t>
      </w:r>
      <w:r w:rsidRPr="005373E0">
        <w:rPr>
          <w:color w:val="30497C" w:themeColor="text2"/>
        </w:rPr>
        <w:t xml:space="preserve"> It’s totally different. People trained here are at an advantage – even though people trained abroad can be more knowledgeable</w:t>
      </w:r>
      <w:r w:rsidR="00593868" w:rsidRPr="005373E0">
        <w:rPr>
          <w:color w:val="30497C" w:themeColor="text2"/>
        </w:rPr>
        <w:t xml:space="preserve">, </w:t>
      </w:r>
      <w:r w:rsidR="005373E0" w:rsidRPr="005373E0">
        <w:rPr>
          <w:color w:val="30497C" w:themeColor="text2"/>
        </w:rPr>
        <w:t>for example</w:t>
      </w:r>
      <w:r w:rsidRPr="005373E0">
        <w:rPr>
          <w:color w:val="30497C" w:themeColor="text2"/>
        </w:rPr>
        <w:t xml:space="preserve"> about detecting things on </w:t>
      </w:r>
      <w:r w:rsidR="005373E0" w:rsidRPr="005373E0">
        <w:rPr>
          <w:color w:val="30497C" w:themeColor="text2"/>
        </w:rPr>
        <w:t>B</w:t>
      </w:r>
      <w:r w:rsidRPr="005373E0">
        <w:rPr>
          <w:color w:val="30497C" w:themeColor="text2"/>
        </w:rPr>
        <w:t xml:space="preserve">lack skin. </w:t>
      </w:r>
      <w:r w:rsidR="005373E0" w:rsidRPr="005373E0">
        <w:rPr>
          <w:color w:val="30497C" w:themeColor="text2"/>
        </w:rPr>
        <w:t>‘</w:t>
      </w:r>
      <w:r w:rsidRPr="005373E0">
        <w:rPr>
          <w:color w:val="30497C" w:themeColor="text2"/>
        </w:rPr>
        <w:t>Advantage</w:t>
      </w:r>
      <w:r w:rsidR="005373E0" w:rsidRPr="005373E0">
        <w:rPr>
          <w:color w:val="30497C" w:themeColor="text2"/>
        </w:rPr>
        <w:t>’</w:t>
      </w:r>
      <w:r w:rsidRPr="005373E0">
        <w:rPr>
          <w:color w:val="30497C" w:themeColor="text2"/>
        </w:rPr>
        <w:t xml:space="preserve"> </w:t>
      </w:r>
      <w:r w:rsidR="005373E0" w:rsidRPr="005373E0">
        <w:rPr>
          <w:color w:val="30497C" w:themeColor="text2"/>
        </w:rPr>
        <w:t xml:space="preserve">- </w:t>
      </w:r>
      <w:r w:rsidRPr="005373E0">
        <w:rPr>
          <w:color w:val="30497C" w:themeColor="text2"/>
        </w:rPr>
        <w:t xml:space="preserve">means progression, confidence, knowing the culture. When you come from abroad your culture is different. </w:t>
      </w:r>
      <w:r w:rsidR="00AE4D5B">
        <w:rPr>
          <w:color w:val="30497C" w:themeColor="text2"/>
        </w:rPr>
        <w:t>If</w:t>
      </w:r>
      <w:r w:rsidRPr="005373E0">
        <w:rPr>
          <w:color w:val="30497C" w:themeColor="text2"/>
        </w:rPr>
        <w:t xml:space="preserve"> you are from abroad and trained here</w:t>
      </w:r>
      <w:r w:rsidR="00AE4D5B">
        <w:rPr>
          <w:color w:val="30497C" w:themeColor="text2"/>
        </w:rPr>
        <w:t>,</w:t>
      </w:r>
      <w:r w:rsidRPr="005373E0">
        <w:rPr>
          <w:color w:val="30497C" w:themeColor="text2"/>
        </w:rPr>
        <w:t xml:space="preserve"> you have had </w:t>
      </w:r>
      <w:r w:rsidR="005373E0" w:rsidRPr="005373E0">
        <w:rPr>
          <w:color w:val="30497C" w:themeColor="text2"/>
        </w:rPr>
        <w:t>three</w:t>
      </w:r>
      <w:r w:rsidRPr="005373E0">
        <w:rPr>
          <w:color w:val="30497C" w:themeColor="text2"/>
        </w:rPr>
        <w:t xml:space="preserve"> years to pick up all that. If you trained abroad</w:t>
      </w:r>
      <w:r w:rsidR="005373E0" w:rsidRPr="005373E0">
        <w:rPr>
          <w:color w:val="30497C" w:themeColor="text2"/>
        </w:rPr>
        <w:t>,</w:t>
      </w:r>
      <w:r w:rsidRPr="005373E0">
        <w:rPr>
          <w:color w:val="30497C" w:themeColor="text2"/>
        </w:rPr>
        <w:t xml:space="preserve"> you need to play catch up.</w:t>
      </w:r>
    </w:p>
    <w:p w14:paraId="225FBB5D" w14:textId="23C70E03" w:rsidR="00267FF2" w:rsidRPr="005373E0" w:rsidRDefault="00432424" w:rsidP="00FD24C3">
      <w:pPr>
        <w:pBdr>
          <w:top w:val="single" w:sz="4" w:space="1" w:color="auto"/>
          <w:left w:val="single" w:sz="4" w:space="1" w:color="auto"/>
          <w:bottom w:val="single" w:sz="4" w:space="1" w:color="auto"/>
          <w:right w:val="single" w:sz="4" w:space="1" w:color="auto"/>
        </w:pBdr>
        <w:rPr>
          <w:color w:val="30497C" w:themeColor="text2"/>
        </w:rPr>
      </w:pPr>
      <w:r w:rsidRPr="005373E0">
        <w:rPr>
          <w:color w:val="30497C" w:themeColor="text2"/>
        </w:rPr>
        <w:t xml:space="preserve">The way you are perceived - every time I tried to say something I was put down, </w:t>
      </w:r>
      <w:r w:rsidR="00F921CB" w:rsidRPr="005373E0">
        <w:rPr>
          <w:color w:val="30497C" w:themeColor="text2"/>
        </w:rPr>
        <w:t>‘</w:t>
      </w:r>
      <w:r w:rsidRPr="005373E0">
        <w:rPr>
          <w:color w:val="30497C" w:themeColor="text2"/>
        </w:rPr>
        <w:t>oh don’t listen to her</w:t>
      </w:r>
      <w:r w:rsidR="00F921CB" w:rsidRPr="005373E0">
        <w:rPr>
          <w:color w:val="30497C" w:themeColor="text2"/>
        </w:rPr>
        <w:t>’</w:t>
      </w:r>
      <w:r w:rsidRPr="005373E0">
        <w:rPr>
          <w:color w:val="30497C" w:themeColor="text2"/>
        </w:rPr>
        <w:t xml:space="preserve">. You are seen as so different. Someone might say to me, ‘I don’t think your face fits.’ Yes! </w:t>
      </w:r>
      <w:r w:rsidR="00F921CB" w:rsidRPr="005373E0">
        <w:rPr>
          <w:color w:val="30497C" w:themeColor="text2"/>
        </w:rPr>
        <w:t>This is v</w:t>
      </w:r>
      <w:r w:rsidRPr="005373E0">
        <w:rPr>
          <w:color w:val="30497C" w:themeColor="text2"/>
        </w:rPr>
        <w:t>ery much still an issue. Especially in parts of the country where there are not many Black and Asian midwives.</w:t>
      </w:r>
      <w:r w:rsidR="00593868" w:rsidRPr="005373E0">
        <w:rPr>
          <w:color w:val="30497C" w:themeColor="text2"/>
        </w:rPr>
        <w:t>”</w:t>
      </w:r>
    </w:p>
    <w:p w14:paraId="746F4340" w14:textId="3D390701" w:rsidR="004F2130" w:rsidRPr="005209F9" w:rsidRDefault="008C7F6B" w:rsidP="005209F9">
      <w:pPr>
        <w:pBdr>
          <w:top w:val="single" w:sz="4" w:space="1" w:color="auto"/>
          <w:left w:val="single" w:sz="4" w:space="0" w:color="auto"/>
          <w:bottom w:val="single" w:sz="4" w:space="1" w:color="auto"/>
          <w:right w:val="single" w:sz="4" w:space="4" w:color="auto"/>
        </w:pBdr>
        <w:rPr>
          <w:b/>
          <w:bCs/>
          <w:color w:val="30497C" w:themeColor="text2"/>
        </w:rPr>
      </w:pPr>
      <w:r w:rsidRPr="005209F9">
        <w:rPr>
          <w:b/>
          <w:bCs/>
          <w:color w:val="30497C" w:themeColor="text2"/>
        </w:rPr>
        <w:t>‘I felt constantly judged’</w:t>
      </w:r>
    </w:p>
    <w:p w14:paraId="670702F6" w14:textId="77777777" w:rsidR="00012A8C" w:rsidRDefault="00714D39" w:rsidP="005209F9">
      <w:pPr>
        <w:pBdr>
          <w:top w:val="single" w:sz="4" w:space="1" w:color="auto"/>
          <w:left w:val="single" w:sz="4" w:space="0" w:color="auto"/>
          <w:bottom w:val="single" w:sz="4" w:space="1" w:color="auto"/>
          <w:right w:val="single" w:sz="4" w:space="4" w:color="auto"/>
        </w:pBdr>
        <w:rPr>
          <w:color w:val="30497C" w:themeColor="text2"/>
        </w:rPr>
      </w:pPr>
      <w:r w:rsidRPr="005209F9">
        <w:rPr>
          <w:color w:val="30497C" w:themeColor="text2"/>
        </w:rPr>
        <w:t>“</w:t>
      </w:r>
      <w:r w:rsidR="00B90829" w:rsidRPr="005209F9">
        <w:rPr>
          <w:color w:val="30497C" w:themeColor="text2"/>
        </w:rPr>
        <w:t xml:space="preserve">It’s a different system to </w:t>
      </w:r>
      <w:r w:rsidRPr="005209F9">
        <w:rPr>
          <w:color w:val="30497C" w:themeColor="text2"/>
        </w:rPr>
        <w:t>[my home country]</w:t>
      </w:r>
      <w:r w:rsidR="008C7F6B" w:rsidRPr="005209F9">
        <w:rPr>
          <w:color w:val="30497C" w:themeColor="text2"/>
        </w:rPr>
        <w:t>, s</w:t>
      </w:r>
      <w:r w:rsidR="00B90829" w:rsidRPr="005209F9">
        <w:rPr>
          <w:color w:val="30497C" w:themeColor="text2"/>
        </w:rPr>
        <w:t xml:space="preserve">o there was an initial period of adapting. There was quite a bit of support for that but also quite a lot of judgement. </w:t>
      </w:r>
      <w:r w:rsidRPr="005209F9">
        <w:rPr>
          <w:color w:val="30497C" w:themeColor="text2"/>
        </w:rPr>
        <w:t>I f</w:t>
      </w:r>
      <w:r w:rsidR="00B90829" w:rsidRPr="005209F9">
        <w:rPr>
          <w:color w:val="30497C" w:themeColor="text2"/>
        </w:rPr>
        <w:t xml:space="preserve">elt constantly judged – for way I communicated, </w:t>
      </w:r>
      <w:r w:rsidRPr="005209F9">
        <w:rPr>
          <w:color w:val="30497C" w:themeColor="text2"/>
        </w:rPr>
        <w:t xml:space="preserve">the </w:t>
      </w:r>
      <w:r w:rsidR="00B90829" w:rsidRPr="005209F9">
        <w:rPr>
          <w:color w:val="30497C" w:themeColor="text2"/>
        </w:rPr>
        <w:t>way I dealt with patients</w:t>
      </w:r>
      <w:r w:rsidRPr="005209F9">
        <w:rPr>
          <w:color w:val="30497C" w:themeColor="text2"/>
        </w:rPr>
        <w:t xml:space="preserve"> – I q</w:t>
      </w:r>
      <w:r w:rsidR="00B90829" w:rsidRPr="005209F9">
        <w:rPr>
          <w:color w:val="30497C" w:themeColor="text2"/>
        </w:rPr>
        <w:t xml:space="preserve">uickly had to adapt and change myself to be accepted. The main resistance was from the midwives. They find it so difficult to accept a </w:t>
      </w:r>
      <w:proofErr w:type="spellStart"/>
      <w:r w:rsidR="00B90829" w:rsidRPr="005209F9">
        <w:rPr>
          <w:color w:val="30497C" w:themeColor="text2"/>
        </w:rPr>
        <w:t xml:space="preserve">non </w:t>
      </w:r>
      <w:r w:rsidRPr="005209F9">
        <w:rPr>
          <w:color w:val="30497C" w:themeColor="text2"/>
        </w:rPr>
        <w:t>W</w:t>
      </w:r>
      <w:r w:rsidR="00B90829" w:rsidRPr="005209F9">
        <w:rPr>
          <w:color w:val="30497C" w:themeColor="text2"/>
        </w:rPr>
        <w:t>hite</w:t>
      </w:r>
      <w:proofErr w:type="spellEnd"/>
      <w:r w:rsidR="00B90829" w:rsidRPr="005209F9">
        <w:rPr>
          <w:color w:val="30497C" w:themeColor="text2"/>
        </w:rPr>
        <w:t xml:space="preserve"> registrar. They don’t accept our decisions. </w:t>
      </w:r>
      <w:r w:rsidR="001447EA" w:rsidRPr="005209F9">
        <w:rPr>
          <w:color w:val="30497C" w:themeColor="text2"/>
        </w:rPr>
        <w:t>Y</w:t>
      </w:r>
      <w:r w:rsidR="00B90829" w:rsidRPr="005209F9">
        <w:rPr>
          <w:color w:val="30497C" w:themeColor="text2"/>
        </w:rPr>
        <w:t xml:space="preserve">ou are battling to do the right thing for the patient with the </w:t>
      </w:r>
      <w:r w:rsidRPr="005209F9">
        <w:rPr>
          <w:color w:val="30497C" w:themeColor="text2"/>
        </w:rPr>
        <w:t>midwives</w:t>
      </w:r>
      <w:r w:rsidR="00B90829" w:rsidRPr="005209F9">
        <w:rPr>
          <w:color w:val="30497C" w:themeColor="text2"/>
        </w:rPr>
        <w:t xml:space="preserve"> against you. You have a way of doing things that you know is right</w:t>
      </w:r>
      <w:r w:rsidR="00F237C0" w:rsidRPr="005209F9">
        <w:rPr>
          <w:color w:val="30497C" w:themeColor="text2"/>
        </w:rPr>
        <w:t>,</w:t>
      </w:r>
      <w:r w:rsidR="00B90829" w:rsidRPr="005209F9">
        <w:rPr>
          <w:color w:val="30497C" w:themeColor="text2"/>
        </w:rPr>
        <w:t xml:space="preserve"> but you meet with so much resistance. </w:t>
      </w:r>
    </w:p>
    <w:p w14:paraId="1AB7B619" w14:textId="71ABCDE7" w:rsidR="00B90829" w:rsidRPr="005209F9" w:rsidRDefault="00B90829" w:rsidP="005209F9">
      <w:pPr>
        <w:pBdr>
          <w:top w:val="single" w:sz="4" w:space="1" w:color="auto"/>
          <w:left w:val="single" w:sz="4" w:space="0" w:color="auto"/>
          <w:bottom w:val="single" w:sz="4" w:space="1" w:color="auto"/>
          <w:right w:val="single" w:sz="4" w:space="4" w:color="auto"/>
        </w:pBdr>
        <w:rPr>
          <w:color w:val="30497C" w:themeColor="text2"/>
        </w:rPr>
      </w:pPr>
      <w:r w:rsidRPr="005209F9">
        <w:rPr>
          <w:color w:val="30497C" w:themeColor="text2"/>
        </w:rPr>
        <w:t>I learned</w:t>
      </w:r>
      <w:r w:rsidR="00F237C0" w:rsidRPr="005209F9">
        <w:rPr>
          <w:color w:val="30497C" w:themeColor="text2"/>
        </w:rPr>
        <w:t>,</w:t>
      </w:r>
      <w:r w:rsidRPr="005209F9">
        <w:rPr>
          <w:color w:val="30497C" w:themeColor="text2"/>
        </w:rPr>
        <w:t xml:space="preserve"> slowly</w:t>
      </w:r>
      <w:r w:rsidR="00F237C0" w:rsidRPr="005209F9">
        <w:rPr>
          <w:color w:val="30497C" w:themeColor="text2"/>
        </w:rPr>
        <w:t>,</w:t>
      </w:r>
      <w:r w:rsidRPr="005209F9">
        <w:rPr>
          <w:color w:val="30497C" w:themeColor="text2"/>
        </w:rPr>
        <w:t xml:space="preserve"> to say things in a way so they don’t feel I am making the decisions, like, I have to manipulate them into thinking that it’s their idea. I have learned to do this but it has been such a fight. You are not just doing your job, you are doing all these extra things, to get yourself accepted and get the </w:t>
      </w:r>
      <w:r w:rsidR="00F237C0" w:rsidRPr="005209F9">
        <w:rPr>
          <w:color w:val="30497C" w:themeColor="text2"/>
        </w:rPr>
        <w:t>midwives</w:t>
      </w:r>
      <w:r w:rsidRPr="005209F9">
        <w:rPr>
          <w:color w:val="30497C" w:themeColor="text2"/>
        </w:rPr>
        <w:t xml:space="preserve"> to let you do your job. The </w:t>
      </w:r>
      <w:r w:rsidR="00F237C0" w:rsidRPr="005209F9">
        <w:rPr>
          <w:color w:val="30497C" w:themeColor="text2"/>
        </w:rPr>
        <w:t>W</w:t>
      </w:r>
      <w:r w:rsidRPr="005209F9">
        <w:rPr>
          <w:color w:val="30497C" w:themeColor="text2"/>
        </w:rPr>
        <w:t xml:space="preserve">hite registrars are just accepted. They are all coming from same culture, background, the way they speak is the same. </w:t>
      </w:r>
      <w:r w:rsidR="004F2130" w:rsidRPr="005209F9">
        <w:rPr>
          <w:color w:val="30497C" w:themeColor="text2"/>
        </w:rPr>
        <w:t>W</w:t>
      </w:r>
      <w:r w:rsidRPr="005209F9">
        <w:rPr>
          <w:color w:val="30497C" w:themeColor="text2"/>
        </w:rPr>
        <w:t xml:space="preserve">hatever I do, I can’t be friends the same way as them. So it was a battle initially, I felt really judged, I kept thinking - what can I do so they are happier with me? </w:t>
      </w:r>
      <w:r w:rsidR="00714D39" w:rsidRPr="005209F9">
        <w:rPr>
          <w:color w:val="30497C" w:themeColor="text2"/>
        </w:rPr>
        <w:t xml:space="preserve">It is a </w:t>
      </w:r>
      <w:r w:rsidRPr="005209F9">
        <w:rPr>
          <w:color w:val="30497C" w:themeColor="text2"/>
        </w:rPr>
        <w:t>lot of mental burden. It does get easier as they get to know you</w:t>
      </w:r>
      <w:r w:rsidR="004F2130" w:rsidRPr="005209F9">
        <w:rPr>
          <w:color w:val="30497C" w:themeColor="text2"/>
        </w:rPr>
        <w:t>,</w:t>
      </w:r>
      <w:r w:rsidRPr="005209F9">
        <w:rPr>
          <w:color w:val="30497C" w:themeColor="text2"/>
        </w:rPr>
        <w:t xml:space="preserve"> but I rotated every year</w:t>
      </w:r>
      <w:r w:rsidR="004F2130" w:rsidRPr="005209F9">
        <w:rPr>
          <w:color w:val="30497C" w:themeColor="text2"/>
        </w:rPr>
        <w:t xml:space="preserve"> - and</w:t>
      </w:r>
      <w:r w:rsidRPr="005209F9">
        <w:rPr>
          <w:color w:val="30497C" w:themeColor="text2"/>
        </w:rPr>
        <w:t xml:space="preserve"> had to do it all again</w:t>
      </w:r>
      <w:r w:rsidR="00714D39" w:rsidRPr="005209F9">
        <w:rPr>
          <w:color w:val="30497C" w:themeColor="text2"/>
        </w:rPr>
        <w:t>.”</w:t>
      </w:r>
    </w:p>
    <w:p w14:paraId="3697BCAA" w14:textId="77777777" w:rsidR="00714D39" w:rsidRDefault="00714D39" w:rsidP="00F36045"/>
    <w:p w14:paraId="45036232" w14:textId="73BECD85" w:rsidR="009266B9" w:rsidRPr="00CD6981" w:rsidRDefault="009266B9" w:rsidP="003E4B39">
      <w:pPr>
        <w:pStyle w:val="16b11NumberSUB-TITLElist1x"/>
      </w:pPr>
      <w:r>
        <w:t>Perceptions of how issues</w:t>
      </w:r>
      <w:r w:rsidR="00102714">
        <w:t xml:space="preserve"> for staff</w:t>
      </w:r>
      <w:r>
        <w:t xml:space="preserve"> are being addressed</w:t>
      </w:r>
    </w:p>
    <w:p w14:paraId="15CDFA40" w14:textId="77777777" w:rsidR="00064A73" w:rsidRDefault="00BD370E" w:rsidP="00064A73">
      <w:pPr>
        <w:pStyle w:val="17111NumberSUB-TITLElistx2"/>
      </w:pPr>
      <w:r w:rsidRPr="00CE777F">
        <w:t xml:space="preserve"> </w:t>
      </w:r>
      <w:r w:rsidR="00064A73">
        <w:t>Overview</w:t>
      </w:r>
    </w:p>
    <w:p w14:paraId="41CDB419" w14:textId="7D4065D0" w:rsidR="006D4EC1" w:rsidRDefault="009D3373" w:rsidP="00482AA5">
      <w:pPr>
        <w:pBdr>
          <w:top w:val="single" w:sz="4" w:space="1" w:color="auto"/>
          <w:left w:val="single" w:sz="4" w:space="4" w:color="auto"/>
          <w:bottom w:val="single" w:sz="4" w:space="1" w:color="auto"/>
          <w:right w:val="single" w:sz="4" w:space="4" w:color="auto"/>
        </w:pBdr>
        <w:shd w:val="clear" w:color="auto" w:fill="E7D7EB" w:themeFill="accent2" w:themeFillTint="33"/>
      </w:pPr>
      <w:r>
        <w:t xml:space="preserve">Interviewees were asked </w:t>
      </w:r>
      <w:r w:rsidR="00076AA5">
        <w:t xml:space="preserve">about their </w:t>
      </w:r>
      <w:r>
        <w:t xml:space="preserve">views on </w:t>
      </w:r>
      <w:r w:rsidR="005E4918">
        <w:t>how</w:t>
      </w:r>
      <w:r w:rsidR="00684055">
        <w:t xml:space="preserve"> the challenges and issues experienced by staff from ethnic minority groups</w:t>
      </w:r>
      <w:r w:rsidR="005E4918">
        <w:t xml:space="preserve"> are being addressed, where they work. </w:t>
      </w:r>
      <w:r w:rsidR="00CF43EA">
        <w:t>This section covers</w:t>
      </w:r>
      <w:r w:rsidR="00F96F5E">
        <w:t xml:space="preserve"> staff’s</w:t>
      </w:r>
      <w:r w:rsidR="005E4918">
        <w:t xml:space="preserve"> awareness of initiatives to </w:t>
      </w:r>
      <w:r w:rsidR="00D172B7">
        <w:t>address issues,</w:t>
      </w:r>
      <w:r w:rsidR="00B35875">
        <w:t xml:space="preserve"> including Freedom to Speak</w:t>
      </w:r>
      <w:r w:rsidR="00B81CBE">
        <w:t xml:space="preserve"> Up</w:t>
      </w:r>
      <w:r w:rsidR="00451297">
        <w:t>,</w:t>
      </w:r>
      <w:r w:rsidR="00D172B7">
        <w:t xml:space="preserve"> views on </w:t>
      </w:r>
      <w:r w:rsidR="00F96F5E">
        <w:t>the</w:t>
      </w:r>
      <w:r w:rsidR="00D172B7">
        <w:t xml:space="preserve"> effectiveness</w:t>
      </w:r>
      <w:r w:rsidR="00451297">
        <w:t xml:space="preserve"> of this work</w:t>
      </w:r>
      <w:r w:rsidR="00D172B7">
        <w:t>, and what</w:t>
      </w:r>
      <w:r w:rsidR="00451297">
        <w:t xml:space="preserve"> more</w:t>
      </w:r>
      <w:r w:rsidR="00D172B7">
        <w:t xml:space="preserve"> </w:t>
      </w:r>
      <w:r w:rsidR="00F96F5E">
        <w:t>they think is needed</w:t>
      </w:r>
      <w:r w:rsidR="00C0010F">
        <w:t>.</w:t>
      </w:r>
    </w:p>
    <w:p w14:paraId="61419A9B" w14:textId="57424335" w:rsidR="00937312" w:rsidRDefault="00EB2964" w:rsidP="00937312">
      <w:pPr>
        <w:pStyle w:val="17111NumberSUB-TITLElistx2"/>
      </w:pPr>
      <w:r>
        <w:t xml:space="preserve">Awareness </w:t>
      </w:r>
      <w:r w:rsidR="00451297">
        <w:t xml:space="preserve">of </w:t>
      </w:r>
      <w:r>
        <w:t xml:space="preserve">and </w:t>
      </w:r>
      <w:r w:rsidR="00451297">
        <w:t xml:space="preserve">views on </w:t>
      </w:r>
      <w:r>
        <w:t>effectiveness of initiatives</w:t>
      </w:r>
    </w:p>
    <w:p w14:paraId="60DBC01E" w14:textId="77777777" w:rsidR="00EB2964" w:rsidRDefault="00EB2964" w:rsidP="00EB2964">
      <w:pPr>
        <w:pStyle w:val="Heading4"/>
      </w:pPr>
      <w:r>
        <w:t>General awareness</w:t>
      </w:r>
    </w:p>
    <w:p w14:paraId="6F1AAF5E" w14:textId="07A9B7C6" w:rsidR="00482AA5" w:rsidRDefault="00AA7A0C" w:rsidP="00617BE4">
      <w:r>
        <w:t xml:space="preserve">There was variation in the extent to which </w:t>
      </w:r>
      <w:r w:rsidR="00CF316D">
        <w:t>staff</w:t>
      </w:r>
      <w:r>
        <w:t xml:space="preserve"> interviewed were aware of any work underway in their trust to address challenges and issues for staff from ethnic minority groups, and the extent to which they thought this work was making a positive difference. </w:t>
      </w:r>
      <w:r w:rsidR="00293CB3">
        <w:t>Interviewees who were more aware were those in roles with a specific remit around equalities, and they, along with the other interviewees, g</w:t>
      </w:r>
      <w:r w:rsidR="00D06745">
        <w:t xml:space="preserve">enerally </w:t>
      </w:r>
      <w:r w:rsidR="00293CB3">
        <w:t>agreed</w:t>
      </w:r>
      <w:r w:rsidR="00D06745">
        <w:t xml:space="preserve"> that awareness of any improvement work or initiatives ‘on the shop floor’ was low. </w:t>
      </w:r>
    </w:p>
    <w:p w14:paraId="44DBACBA" w14:textId="3B34632C" w:rsidR="00617BE4" w:rsidRDefault="000D5FBE" w:rsidP="00617BE4">
      <w:r>
        <w:t>For example, t</w:t>
      </w:r>
      <w:r w:rsidR="000C40B2">
        <w:t>his midwife had worked in her trust for many years but could not identify anything she saw as making a meaningful difference:</w:t>
      </w:r>
    </w:p>
    <w:p w14:paraId="611D4CE9" w14:textId="5CCF187F" w:rsidR="00C2766F" w:rsidRDefault="00C2766F" w:rsidP="00A51B6C">
      <w:pPr>
        <w:pStyle w:val="15Sub-bullet"/>
        <w:rPr>
          <w:color w:val="30497C" w:themeColor="text2"/>
        </w:rPr>
      </w:pPr>
      <w:r w:rsidRPr="00A51B6C">
        <w:rPr>
          <w:color w:val="30497C" w:themeColor="text2"/>
        </w:rPr>
        <w:t xml:space="preserve">“I don’t know. I don’t know if there is anything. We have lot of EDI things but it feels like a tick-box exercise. It’s not filtering through, on the ground. As </w:t>
      </w:r>
      <w:r w:rsidR="000C40B2">
        <w:rPr>
          <w:color w:val="30497C" w:themeColor="text2"/>
        </w:rPr>
        <w:t>the</w:t>
      </w:r>
      <w:r w:rsidRPr="00A51B6C">
        <w:rPr>
          <w:color w:val="30497C" w:themeColor="text2"/>
        </w:rPr>
        <w:t xml:space="preserve"> person who I am</w:t>
      </w:r>
      <w:r w:rsidR="00A51B6C" w:rsidRPr="00A51B6C">
        <w:rPr>
          <w:color w:val="30497C" w:themeColor="text2"/>
        </w:rPr>
        <w:t>, someone</w:t>
      </w:r>
      <w:r w:rsidRPr="00A51B6C">
        <w:rPr>
          <w:color w:val="30497C" w:themeColor="text2"/>
        </w:rPr>
        <w:t xml:space="preserve"> who has been here for so long </w:t>
      </w:r>
      <w:r w:rsidR="000C40B2">
        <w:rPr>
          <w:color w:val="30497C" w:themeColor="text2"/>
        </w:rPr>
        <w:t xml:space="preserve">- </w:t>
      </w:r>
      <w:r w:rsidRPr="00A51B6C">
        <w:rPr>
          <w:color w:val="30497C" w:themeColor="text2"/>
        </w:rPr>
        <w:t>I know what is happening out there</w:t>
      </w:r>
      <w:r w:rsidR="000C40B2">
        <w:rPr>
          <w:color w:val="30497C" w:themeColor="text2"/>
        </w:rPr>
        <w:t>,</w:t>
      </w:r>
      <w:r w:rsidRPr="00A51B6C">
        <w:rPr>
          <w:color w:val="30497C" w:themeColor="text2"/>
        </w:rPr>
        <w:t xml:space="preserve"> I know what buttons to press to find out what’s going on. But other Black members of staff wouldn’t.</w:t>
      </w:r>
      <w:r w:rsidR="00A51B6C" w:rsidRPr="00A51B6C">
        <w:rPr>
          <w:color w:val="30497C" w:themeColor="text2"/>
        </w:rPr>
        <w:t>”</w:t>
      </w:r>
    </w:p>
    <w:p w14:paraId="271B3D10" w14:textId="675BC69D" w:rsidR="00DD2BDF" w:rsidRDefault="00EA7783" w:rsidP="00A51B6C">
      <w:r>
        <w:t>Th</w:t>
      </w:r>
      <w:r w:rsidR="00364D1D">
        <w:t>ose</w:t>
      </w:r>
      <w:r>
        <w:t xml:space="preserve"> with specific equalities roles described a range of positive initiatives and mechanisms for improvement, including staff networks, </w:t>
      </w:r>
      <w:r w:rsidR="00FC55ED">
        <w:t xml:space="preserve">approachable senior people with an open door </w:t>
      </w:r>
      <w:r w:rsidR="00451E43">
        <w:t xml:space="preserve">for </w:t>
      </w:r>
      <w:r w:rsidR="00FC55ED">
        <w:t xml:space="preserve">staff, </w:t>
      </w:r>
      <w:r w:rsidR="00451E43">
        <w:t xml:space="preserve">and training. </w:t>
      </w:r>
      <w:r w:rsidR="00364D1D">
        <w:t>While some who had bee</w:t>
      </w:r>
      <w:r w:rsidR="007C224B">
        <w:t xml:space="preserve">n working in their field for longer did emphasise that things have </w:t>
      </w:r>
      <w:r w:rsidR="004F5A9C">
        <w:t>i</w:t>
      </w:r>
      <w:r w:rsidR="007C224B">
        <w:t>mproved, many</w:t>
      </w:r>
      <w:r w:rsidR="0013692C">
        <w:t xml:space="preserve"> said </w:t>
      </w:r>
      <w:r w:rsidR="00A51B6C">
        <w:t>that change is recent</w:t>
      </w:r>
      <w:r w:rsidR="0013692C">
        <w:t xml:space="preserve"> –</w:t>
      </w:r>
      <w:r w:rsidR="00A2161A">
        <w:t xml:space="preserve"> nascent</w:t>
      </w:r>
      <w:r w:rsidR="0013692C">
        <w:t xml:space="preserve"> -</w:t>
      </w:r>
      <w:r w:rsidR="00A51B6C">
        <w:t xml:space="preserve"> and that there is a lot to do</w:t>
      </w:r>
      <w:r w:rsidR="0013692C">
        <w:t xml:space="preserve"> </w:t>
      </w:r>
      <w:r w:rsidR="00371F98">
        <w:t>in order to effectively cascade out and engage</w:t>
      </w:r>
      <w:r w:rsidR="0013692C">
        <w:t xml:space="preserve"> wider staff</w:t>
      </w:r>
      <w:r w:rsidR="00A2161A">
        <w:t>:</w:t>
      </w:r>
      <w:r w:rsidR="00DD2BDF">
        <w:t xml:space="preserve"> </w:t>
      </w:r>
    </w:p>
    <w:p w14:paraId="4BDB4347" w14:textId="66B223D3" w:rsidR="003826AA" w:rsidRDefault="00526E8B" w:rsidP="003826AA">
      <w:pPr>
        <w:pStyle w:val="15Sub-bullet"/>
        <w:rPr>
          <w:color w:val="30497C" w:themeColor="text2"/>
        </w:rPr>
      </w:pPr>
      <w:r w:rsidRPr="00A2161A">
        <w:rPr>
          <w:color w:val="30497C" w:themeColor="text2"/>
        </w:rPr>
        <w:t xml:space="preserve">“As a </w:t>
      </w:r>
      <w:r w:rsidR="009C5FC4">
        <w:rPr>
          <w:color w:val="30497C" w:themeColor="text2"/>
        </w:rPr>
        <w:t>B</w:t>
      </w:r>
      <w:r w:rsidRPr="00A2161A">
        <w:rPr>
          <w:color w:val="30497C" w:themeColor="text2"/>
        </w:rPr>
        <w:t xml:space="preserve">lack African woman working in maternity services now, I will tell you, things are </w:t>
      </w:r>
      <w:r w:rsidR="00235936" w:rsidRPr="00235936">
        <w:rPr>
          <w:i/>
          <w:iCs/>
          <w:color w:val="30497C" w:themeColor="text2"/>
        </w:rPr>
        <w:t>just</w:t>
      </w:r>
      <w:r w:rsidRPr="00A2161A">
        <w:rPr>
          <w:color w:val="30497C" w:themeColor="text2"/>
        </w:rPr>
        <w:t xml:space="preserve"> starting to change. People like me have gone and said, enough is enough. So things are changing. We are starting to talk about inequalities for midwives.”</w:t>
      </w:r>
    </w:p>
    <w:p w14:paraId="57AEAA83" w14:textId="110BD2B8" w:rsidR="00D54437" w:rsidRPr="003826AA" w:rsidRDefault="00D54437" w:rsidP="003826AA">
      <w:pPr>
        <w:pStyle w:val="15Sub-bullet"/>
        <w:rPr>
          <w:color w:val="30497C" w:themeColor="text2"/>
        </w:rPr>
      </w:pPr>
      <w:r>
        <w:rPr>
          <w:color w:val="30497C" w:themeColor="text2"/>
        </w:rPr>
        <w:t>“</w:t>
      </w:r>
      <w:r w:rsidRPr="00D54437">
        <w:rPr>
          <w:color w:val="30497C" w:themeColor="text2"/>
        </w:rPr>
        <w:t xml:space="preserve">Covid and </w:t>
      </w:r>
      <w:r>
        <w:rPr>
          <w:color w:val="30497C" w:themeColor="text2"/>
        </w:rPr>
        <w:t>Black Lives Matters</w:t>
      </w:r>
      <w:r w:rsidRPr="00D54437">
        <w:rPr>
          <w:color w:val="30497C" w:themeColor="text2"/>
        </w:rPr>
        <w:t xml:space="preserve"> shone a light on inequalities, the disparities that we knew existed</w:t>
      </w:r>
      <w:r>
        <w:rPr>
          <w:color w:val="30497C" w:themeColor="text2"/>
        </w:rPr>
        <w:t>, but that were</w:t>
      </w:r>
      <w:r w:rsidRPr="00D54437">
        <w:rPr>
          <w:color w:val="30497C" w:themeColor="text2"/>
        </w:rPr>
        <w:t xml:space="preserve"> silent </w:t>
      </w:r>
      <w:r>
        <w:rPr>
          <w:color w:val="30497C" w:themeColor="text2"/>
        </w:rPr>
        <w:t xml:space="preserve">- </w:t>
      </w:r>
      <w:r w:rsidRPr="00D54437">
        <w:rPr>
          <w:color w:val="30497C" w:themeColor="text2"/>
        </w:rPr>
        <w:t xml:space="preserve">and now there is light on it. There is progress because we are talking about it. We would not have had this </w:t>
      </w:r>
      <w:r>
        <w:rPr>
          <w:color w:val="30497C" w:themeColor="text2"/>
        </w:rPr>
        <w:t>conversation two and a half</w:t>
      </w:r>
      <w:r w:rsidRPr="00D54437">
        <w:rPr>
          <w:color w:val="30497C" w:themeColor="text2"/>
        </w:rPr>
        <w:t xml:space="preserve"> years ago. But there is a lot of work to do. In some ways I think I see racism more now than before – because we were silent before - but now we are challenging the system, we are calling it out, and that gets a reaction.</w:t>
      </w:r>
      <w:r w:rsidR="00124B7C">
        <w:rPr>
          <w:color w:val="30497C" w:themeColor="text2"/>
        </w:rPr>
        <w:t>”</w:t>
      </w:r>
    </w:p>
    <w:p w14:paraId="55C6DDBE" w14:textId="02BB2AD9" w:rsidR="00EB2964" w:rsidRDefault="00EB2964" w:rsidP="00EB2964">
      <w:pPr>
        <w:pStyle w:val="Heading4"/>
      </w:pPr>
      <w:r>
        <w:t>Equalities roles</w:t>
      </w:r>
    </w:p>
    <w:p w14:paraId="45879228" w14:textId="546570EC" w:rsidR="002E5A33" w:rsidRDefault="00CE4699" w:rsidP="00E31612">
      <w:r>
        <w:t>As stated, t</w:t>
      </w:r>
      <w:r w:rsidR="0089703D">
        <w:t xml:space="preserve">hose who were most knowledgeable about EDI work in their trust were those with </w:t>
      </w:r>
      <w:r w:rsidR="00C56A33">
        <w:t xml:space="preserve">equalities as part of their remit. These ranged from </w:t>
      </w:r>
      <w:r w:rsidR="002E5A33">
        <w:t xml:space="preserve">a </w:t>
      </w:r>
      <w:r w:rsidR="00C56A33">
        <w:t xml:space="preserve">permanent role to roles created </w:t>
      </w:r>
      <w:r w:rsidR="00AE2BAB">
        <w:t xml:space="preserve">as a result of </w:t>
      </w:r>
      <w:r w:rsidR="003A62F1">
        <w:t xml:space="preserve">staff </w:t>
      </w:r>
      <w:r w:rsidR="00AE2BAB">
        <w:t xml:space="preserve">proactively </w:t>
      </w:r>
      <w:r w:rsidR="00EB7024">
        <w:t xml:space="preserve">pushing for </w:t>
      </w:r>
      <w:r w:rsidR="00E31612">
        <w:t>them, and</w:t>
      </w:r>
      <w:r w:rsidR="00C56A33">
        <w:t xml:space="preserve"> were s</w:t>
      </w:r>
      <w:r w:rsidR="003A62F1">
        <w:t xml:space="preserve">upported </w:t>
      </w:r>
      <w:r w:rsidR="00060A1E">
        <w:t xml:space="preserve">– recognised and funded - </w:t>
      </w:r>
      <w:r w:rsidR="003A62F1">
        <w:t>to different extents by trusts</w:t>
      </w:r>
      <w:r w:rsidR="00AE2BAB">
        <w:t>.</w:t>
      </w:r>
    </w:p>
    <w:p w14:paraId="59842514" w14:textId="26773809" w:rsidR="002E5A33" w:rsidRDefault="002E5A33" w:rsidP="00E31612">
      <w:r>
        <w:t xml:space="preserve">There was a degree of tension around </w:t>
      </w:r>
      <w:r w:rsidR="00D768E8">
        <w:t>the effectiveness of these roles</w:t>
      </w:r>
      <w:r w:rsidR="003F23CB">
        <w:t xml:space="preserve">. Dedicated roles reflect </w:t>
      </w:r>
      <w:r w:rsidR="003F6523">
        <w:t>the importance of the task but can only make a difference if they have senior support</w:t>
      </w:r>
      <w:r w:rsidR="005A004A">
        <w:t xml:space="preserve"> and are not tokenistic or </w:t>
      </w:r>
      <w:r w:rsidR="00556B35">
        <w:t>simply ‘handing over’ responsibility to (sometimes junior) individuals.</w:t>
      </w:r>
    </w:p>
    <w:p w14:paraId="38A74848" w14:textId="0CCE10AB" w:rsidR="00BB7ED8" w:rsidRDefault="00AE2BAB" w:rsidP="00E31612">
      <w:r>
        <w:t>On</w:t>
      </w:r>
      <w:r w:rsidR="00BB7ED8">
        <w:t xml:space="preserve">e </w:t>
      </w:r>
      <w:r>
        <w:t xml:space="preserve">midwife </w:t>
      </w:r>
      <w:r w:rsidR="00EB7024">
        <w:t xml:space="preserve">worked over many years to carve out a role </w:t>
      </w:r>
      <w:r w:rsidR="00140967">
        <w:t xml:space="preserve">where she could promote education and training around cultural competencies and </w:t>
      </w:r>
      <w:r w:rsidR="00560EE6">
        <w:t xml:space="preserve">enable the voices of </w:t>
      </w:r>
      <w:r w:rsidR="00BB7ED8">
        <w:t>people who use maternity services to be heard. Eventually she was given an ‘official’ role doing this but only on a fixed-term basis</w:t>
      </w:r>
      <w:r w:rsidR="00504737">
        <w:t xml:space="preserve"> – she had to continue to advocate and evidence the need for the role.</w:t>
      </w:r>
      <w:r w:rsidR="00BB7ED8">
        <w:t xml:space="preserve"> </w:t>
      </w:r>
    </w:p>
    <w:p w14:paraId="315F8B6E" w14:textId="781D4BB5" w:rsidR="004C070B" w:rsidRPr="007D59E4" w:rsidRDefault="00C35937" w:rsidP="007D59E4">
      <w:pPr>
        <w:pStyle w:val="15Sub-bullet"/>
        <w:rPr>
          <w:color w:val="30497C" w:themeColor="text2"/>
        </w:rPr>
      </w:pPr>
      <w:r w:rsidRPr="00C35937">
        <w:rPr>
          <w:color w:val="30497C" w:themeColor="text2"/>
        </w:rPr>
        <w:t>“They need to make my role permanent. It feels like a tick box, created because something has happened, ‘ok we’ll make a 12</w:t>
      </w:r>
      <w:r w:rsidR="005B33C6">
        <w:rPr>
          <w:color w:val="30497C" w:themeColor="text2"/>
        </w:rPr>
        <w:t>-</w:t>
      </w:r>
      <w:r w:rsidRPr="00C35937">
        <w:rPr>
          <w:color w:val="30497C" w:themeColor="text2"/>
        </w:rPr>
        <w:t>month post’.  I have been asking, what will happen when I go back to my day</w:t>
      </w:r>
      <w:r w:rsidR="005B33C6">
        <w:rPr>
          <w:color w:val="30497C" w:themeColor="text2"/>
        </w:rPr>
        <w:t>-</w:t>
      </w:r>
      <w:r w:rsidRPr="00C35937">
        <w:rPr>
          <w:color w:val="30497C" w:themeColor="text2"/>
        </w:rPr>
        <w:t>to</w:t>
      </w:r>
      <w:r w:rsidR="005B33C6">
        <w:rPr>
          <w:color w:val="30497C" w:themeColor="text2"/>
        </w:rPr>
        <w:t>-</w:t>
      </w:r>
      <w:r w:rsidRPr="00C35937">
        <w:rPr>
          <w:color w:val="30497C" w:themeColor="text2"/>
        </w:rPr>
        <w:t xml:space="preserve">day role, who will drive this work? I have been told, </w:t>
      </w:r>
      <w:r w:rsidR="00A01852">
        <w:rPr>
          <w:color w:val="30497C" w:themeColor="text2"/>
        </w:rPr>
        <w:t>‘</w:t>
      </w:r>
      <w:r w:rsidRPr="00C35937">
        <w:rPr>
          <w:color w:val="30497C" w:themeColor="text2"/>
        </w:rPr>
        <w:t>well when you leave</w:t>
      </w:r>
      <w:r w:rsidR="00A01852">
        <w:rPr>
          <w:color w:val="30497C" w:themeColor="text2"/>
        </w:rPr>
        <w:t>,</w:t>
      </w:r>
      <w:r w:rsidRPr="00C35937">
        <w:rPr>
          <w:color w:val="30497C" w:themeColor="text2"/>
        </w:rPr>
        <w:t xml:space="preserve"> at that point it will be everyone’s business’. I just don’t think that is enough and actually my manager agrees and is extending my secondment – I think you need someone to be dedicated to this. If you want change – fund things to create change</w:t>
      </w:r>
      <w:r w:rsidR="007304C4">
        <w:rPr>
          <w:color w:val="30497C" w:themeColor="text2"/>
        </w:rPr>
        <w:t>,</w:t>
      </w:r>
      <w:r w:rsidRPr="00C35937">
        <w:rPr>
          <w:color w:val="30497C" w:themeColor="text2"/>
        </w:rPr>
        <w:t xml:space="preserve"> and show you’re serious.”</w:t>
      </w:r>
    </w:p>
    <w:p w14:paraId="29CDF80D" w14:textId="05ED8D43" w:rsidR="00BB7ED8" w:rsidRDefault="00BB7ED8" w:rsidP="003A62F1">
      <w:pPr>
        <w:spacing w:before="0" w:after="160" w:line="259" w:lineRule="auto"/>
      </w:pPr>
      <w:r>
        <w:t xml:space="preserve">Another </w:t>
      </w:r>
      <w:r w:rsidR="00F46A3A">
        <w:t>d</w:t>
      </w:r>
      <w:r>
        <w:t xml:space="preserve">escribed </w:t>
      </w:r>
      <w:r w:rsidR="00141A1A">
        <w:t xml:space="preserve">her efforts </w:t>
      </w:r>
      <w:r w:rsidR="008E5790">
        <w:t xml:space="preserve">being </w:t>
      </w:r>
      <w:r w:rsidR="00A44D6A">
        <w:t xml:space="preserve">only </w:t>
      </w:r>
      <w:proofErr w:type="spellStart"/>
      <w:r w:rsidR="00A44D6A">
        <w:t>tokenistically</w:t>
      </w:r>
      <w:proofErr w:type="spellEnd"/>
      <w:r w:rsidR="00A44D6A">
        <w:t xml:space="preserve"> supported by the trust, as set out below.</w:t>
      </w:r>
    </w:p>
    <w:p w14:paraId="16DBE68F" w14:textId="3C1D2184" w:rsidR="006A2D6F" w:rsidRPr="005E261A" w:rsidRDefault="000C40B2" w:rsidP="00C43545">
      <w:pPr>
        <w:pBdr>
          <w:top w:val="single" w:sz="4" w:space="1" w:color="auto"/>
          <w:left w:val="single" w:sz="4" w:space="4" w:color="auto"/>
          <w:bottom w:val="single" w:sz="4" w:space="1" w:color="auto"/>
          <w:right w:val="single" w:sz="4" w:space="4" w:color="auto"/>
        </w:pBdr>
        <w:spacing w:before="0" w:after="160" w:line="259" w:lineRule="auto"/>
        <w:rPr>
          <w:b/>
          <w:bCs/>
          <w:color w:val="30497C" w:themeColor="text2"/>
        </w:rPr>
      </w:pPr>
      <w:r w:rsidRPr="000C40B2">
        <w:rPr>
          <w:b/>
          <w:bCs/>
          <w:color w:val="30497C" w:themeColor="text2"/>
        </w:rPr>
        <w:t>‘You deal with it’</w:t>
      </w:r>
    </w:p>
    <w:p w14:paraId="76A16D83" w14:textId="0BAFF76D" w:rsidR="00D8750C" w:rsidRPr="00D8750C" w:rsidRDefault="006A2D6F" w:rsidP="00D8750C">
      <w:pPr>
        <w:pBdr>
          <w:top w:val="single" w:sz="4" w:space="1" w:color="auto"/>
          <w:left w:val="single" w:sz="4" w:space="4" w:color="auto"/>
          <w:bottom w:val="single" w:sz="4" w:space="1" w:color="auto"/>
          <w:right w:val="single" w:sz="4" w:space="4" w:color="auto"/>
        </w:pBdr>
        <w:rPr>
          <w:color w:val="30497C" w:themeColor="text2"/>
        </w:rPr>
      </w:pPr>
      <w:r w:rsidRPr="0021057F">
        <w:rPr>
          <w:color w:val="30497C" w:themeColor="text2"/>
        </w:rPr>
        <w:t>“</w:t>
      </w:r>
      <w:r w:rsidR="00D8750C" w:rsidRPr="00D8750C">
        <w:rPr>
          <w:color w:val="30497C" w:themeColor="text2"/>
        </w:rPr>
        <w:t>Equality, diversity, inclusion, racism, discrimination - not everyone will recognise that they are issues and often as a marginalised midwife you are the only one to speak up which you must recognise is scary and so hard. I feel as though for management, they don't want to deal with it or do not think it is important in the grand scheme of things. They just are not invested and this is apparent in the conversations you hear on the shop floor - when you speak up, it becomes uncomfortable for others. When you are one of few people speaking out, you become the token person for EDI, for tackling racism and discrimination and you are essentially used by the system. You are expected to complete work in your own time, with little or no support. I strongly believe the staff who are speaking up are invaluable, we are driven and want change to happen but within NHS structures and systems, there is no room for this.</w:t>
      </w:r>
      <w:r w:rsidR="00D8750C">
        <w:rPr>
          <w:color w:val="30497C" w:themeColor="text2"/>
        </w:rPr>
        <w:t>”</w:t>
      </w:r>
    </w:p>
    <w:p w14:paraId="60F0B20B" w14:textId="2ECC6A20" w:rsidR="00AE6744" w:rsidRDefault="00C43545" w:rsidP="00AE6744">
      <w:pPr>
        <w:pStyle w:val="Heading4"/>
      </w:pPr>
      <w:r>
        <w:t>I</w:t>
      </w:r>
      <w:r w:rsidR="00AE6744">
        <w:t>nitiatives</w:t>
      </w:r>
    </w:p>
    <w:p w14:paraId="02BC71E1" w14:textId="033994B8" w:rsidR="002753FA" w:rsidRPr="00C0010F" w:rsidRDefault="00C64781" w:rsidP="002753FA">
      <w:pPr>
        <w:pStyle w:val="14Bullet"/>
        <w:numPr>
          <w:ilvl w:val="0"/>
          <w:numId w:val="0"/>
        </w:numPr>
        <w:ind w:left="284" w:hanging="284"/>
        <w:rPr>
          <w:color w:val="30497C" w:themeColor="text2"/>
        </w:rPr>
      </w:pPr>
      <w:r w:rsidRPr="00C0010F">
        <w:rPr>
          <w:b/>
          <w:bCs/>
          <w:color w:val="30497C" w:themeColor="text2"/>
        </w:rPr>
        <w:t>F</w:t>
      </w:r>
      <w:r w:rsidR="002753FA" w:rsidRPr="00C0010F">
        <w:rPr>
          <w:b/>
          <w:bCs/>
          <w:color w:val="30497C" w:themeColor="text2"/>
        </w:rPr>
        <w:t>reedom To Speak Up</w:t>
      </w:r>
    </w:p>
    <w:p w14:paraId="2EDD23C1" w14:textId="1FF76559" w:rsidR="00C64781" w:rsidRDefault="00C64781" w:rsidP="002753FA">
      <w:r>
        <w:t xml:space="preserve">Interviewees had heard of </w:t>
      </w:r>
      <w:r w:rsidR="009434F1">
        <w:t xml:space="preserve">Freedom to Speak Up (FTSU) champions, but many were vague </w:t>
      </w:r>
      <w:r w:rsidR="00CE4699">
        <w:t xml:space="preserve">about </w:t>
      </w:r>
      <w:r w:rsidR="009434F1">
        <w:t>the role, who was in the role or how they would access them</w:t>
      </w:r>
      <w:r w:rsidR="00557B7E">
        <w:t xml:space="preserve"> if they wanted to</w:t>
      </w:r>
      <w:r w:rsidR="009434F1">
        <w:t xml:space="preserve">. </w:t>
      </w:r>
      <w:r w:rsidR="00FC7F30">
        <w:t xml:space="preserve">It was seen as a positive initiative in principle, but </w:t>
      </w:r>
      <w:r w:rsidR="00BA5651">
        <w:t xml:space="preserve">there </w:t>
      </w:r>
      <w:r w:rsidR="00445445">
        <w:t>were</w:t>
      </w:r>
      <w:r w:rsidR="002753FA">
        <w:t xml:space="preserve"> </w:t>
      </w:r>
      <w:r w:rsidR="00297BD7">
        <w:t xml:space="preserve">questions around whether </w:t>
      </w:r>
      <w:r w:rsidR="00F46A3A">
        <w:t>staff would</w:t>
      </w:r>
      <w:r w:rsidR="00297BD7">
        <w:t xml:space="preserve"> feel comfortable in approaching the FTSU champion and confident </w:t>
      </w:r>
      <w:r w:rsidR="00922003">
        <w:t>that they would supported by them.</w:t>
      </w:r>
    </w:p>
    <w:p w14:paraId="173F71AE" w14:textId="497FC092" w:rsidR="00BC017E" w:rsidRDefault="00BC017E" w:rsidP="00BC017E">
      <w:pPr>
        <w:pStyle w:val="15Sub-bullet"/>
        <w:rPr>
          <w:color w:val="30497C" w:themeColor="text2"/>
        </w:rPr>
      </w:pPr>
      <w:r w:rsidRPr="00BC017E">
        <w:rPr>
          <w:color w:val="30497C" w:themeColor="text2"/>
        </w:rPr>
        <w:t>“FTSU - I have heard of it, I may have seen a poster, but personally couldn’t tell you who it is.”</w:t>
      </w:r>
    </w:p>
    <w:p w14:paraId="700DEEE3" w14:textId="22D97EA5" w:rsidR="00483F45" w:rsidRPr="00BC017E" w:rsidRDefault="00483F45" w:rsidP="00BC017E">
      <w:pPr>
        <w:pStyle w:val="15Sub-bullet"/>
        <w:rPr>
          <w:color w:val="30497C" w:themeColor="text2"/>
        </w:rPr>
      </w:pPr>
      <w:r>
        <w:rPr>
          <w:color w:val="30497C" w:themeColor="text2"/>
        </w:rPr>
        <w:t>“</w:t>
      </w:r>
      <w:r w:rsidRPr="00483F45">
        <w:rPr>
          <w:color w:val="30497C" w:themeColor="text2"/>
        </w:rPr>
        <w:t xml:space="preserve">There is a lack of understanding of the role and fear of, who is that person and who are they going to tell about what I said? </w:t>
      </w:r>
      <w:r>
        <w:rPr>
          <w:color w:val="30497C" w:themeColor="text2"/>
        </w:rPr>
        <w:t>There is an i</w:t>
      </w:r>
      <w:r w:rsidRPr="00483F45">
        <w:rPr>
          <w:color w:val="30497C" w:themeColor="text2"/>
        </w:rPr>
        <w:t>ssue of trust and suspicion, who will this information go to</w:t>
      </w:r>
      <w:r>
        <w:rPr>
          <w:color w:val="30497C" w:themeColor="text2"/>
        </w:rPr>
        <w:t>?</w:t>
      </w:r>
      <w:r w:rsidRPr="00483F45">
        <w:rPr>
          <w:color w:val="30497C" w:themeColor="text2"/>
        </w:rPr>
        <w:t xml:space="preserve"> </w:t>
      </w:r>
      <w:r w:rsidR="00DE1AF0">
        <w:rPr>
          <w:color w:val="30497C" w:themeColor="text2"/>
        </w:rPr>
        <w:t>M</w:t>
      </w:r>
      <w:r w:rsidRPr="00483F45">
        <w:rPr>
          <w:color w:val="30497C" w:themeColor="text2"/>
        </w:rPr>
        <w:t>ore people are going to external organi</w:t>
      </w:r>
      <w:r>
        <w:rPr>
          <w:color w:val="30497C" w:themeColor="text2"/>
        </w:rPr>
        <w:t>s</w:t>
      </w:r>
      <w:r w:rsidRPr="00483F45">
        <w:rPr>
          <w:color w:val="30497C" w:themeColor="text2"/>
        </w:rPr>
        <w:t>ations because they have trust in them and they have independence. If it stays in</w:t>
      </w:r>
      <w:r>
        <w:rPr>
          <w:color w:val="30497C" w:themeColor="text2"/>
        </w:rPr>
        <w:t>-</w:t>
      </w:r>
      <w:r w:rsidRPr="00483F45">
        <w:rPr>
          <w:color w:val="30497C" w:themeColor="text2"/>
        </w:rPr>
        <w:t>house</w:t>
      </w:r>
      <w:r>
        <w:rPr>
          <w:color w:val="30497C" w:themeColor="text2"/>
        </w:rPr>
        <w:t>,</w:t>
      </w:r>
      <w:r w:rsidRPr="00483F45">
        <w:rPr>
          <w:color w:val="30497C" w:themeColor="text2"/>
        </w:rPr>
        <w:t xml:space="preserve"> it will be covered up, and your reputation is at risk</w:t>
      </w:r>
      <w:r>
        <w:rPr>
          <w:color w:val="30497C" w:themeColor="text2"/>
        </w:rPr>
        <w:t>.”</w:t>
      </w:r>
    </w:p>
    <w:p w14:paraId="683C0A9D" w14:textId="229E8345" w:rsidR="00274D61" w:rsidRPr="00C0010F" w:rsidRDefault="00722B47" w:rsidP="00722B47">
      <w:pPr>
        <w:pStyle w:val="14Bullet"/>
        <w:numPr>
          <w:ilvl w:val="0"/>
          <w:numId w:val="0"/>
        </w:numPr>
        <w:ind w:left="284" w:hanging="284"/>
        <w:rPr>
          <w:color w:val="30497C" w:themeColor="text2"/>
        </w:rPr>
      </w:pPr>
      <w:r w:rsidRPr="00C0010F">
        <w:rPr>
          <w:b/>
          <w:bCs/>
          <w:color w:val="30497C" w:themeColor="text2"/>
        </w:rPr>
        <w:t>Workplace Race Equality Standards</w:t>
      </w:r>
    </w:p>
    <w:p w14:paraId="293BB123" w14:textId="5279D9A3" w:rsidR="00EB2964" w:rsidRDefault="007D2742" w:rsidP="00722B47">
      <w:r>
        <w:t>No interviewees mentioned Workforce Race Equalities Standards (WRES)</w:t>
      </w:r>
      <w:r w:rsidR="00D2230F">
        <w:t xml:space="preserve"> spontaneously</w:t>
      </w:r>
      <w:r>
        <w:t xml:space="preserve">; when prompted, a few </w:t>
      </w:r>
      <w:r w:rsidR="00DD3CA2">
        <w:t xml:space="preserve">were aware of these </w:t>
      </w:r>
      <w:r w:rsidR="00FB3F89">
        <w:t xml:space="preserve">but did not think that WRES had any profile </w:t>
      </w:r>
      <w:r w:rsidR="00C64781">
        <w:t>with</w:t>
      </w:r>
      <w:r w:rsidR="00FB3F89">
        <w:t xml:space="preserve"> </w:t>
      </w:r>
      <w:r w:rsidR="00C64781">
        <w:t xml:space="preserve">most </w:t>
      </w:r>
      <w:r w:rsidR="00F46A3A">
        <w:t>staff.</w:t>
      </w:r>
    </w:p>
    <w:p w14:paraId="55B87793" w14:textId="283773AB" w:rsidR="002D6818" w:rsidRDefault="002D6818" w:rsidP="002D6818">
      <w:pPr>
        <w:pStyle w:val="15Sub-bullet"/>
        <w:rPr>
          <w:color w:val="30497C" w:themeColor="text2"/>
        </w:rPr>
      </w:pPr>
      <w:r w:rsidRPr="002D6818">
        <w:rPr>
          <w:color w:val="30497C" w:themeColor="text2"/>
        </w:rPr>
        <w:t>“I know about it of course because of my role and the Trust does speak about it - but not to midwives on the shop floor. The WRES data is discussed in</w:t>
      </w:r>
      <w:r w:rsidR="00684EB1">
        <w:rPr>
          <w:color w:val="30497C" w:themeColor="text2"/>
        </w:rPr>
        <w:t xml:space="preserve"> the</w:t>
      </w:r>
      <w:r w:rsidRPr="002D6818">
        <w:rPr>
          <w:color w:val="30497C" w:themeColor="text2"/>
        </w:rPr>
        <w:t xml:space="preserve"> EDI meeting and Board meetings. But the people it affects are the Band 5s and 6s because a high proportion of those are Black. </w:t>
      </w:r>
      <w:r w:rsidR="00DE1AF0">
        <w:rPr>
          <w:color w:val="30497C" w:themeColor="text2"/>
        </w:rPr>
        <w:t>T</w:t>
      </w:r>
      <w:r w:rsidRPr="002D6818">
        <w:rPr>
          <w:color w:val="30497C" w:themeColor="text2"/>
        </w:rPr>
        <w:t>hey have no way of hearing about things like WRES.”</w:t>
      </w:r>
    </w:p>
    <w:p w14:paraId="749E6DED" w14:textId="6C29BAB3" w:rsidR="00D254F9" w:rsidRPr="002D6818" w:rsidRDefault="00D254F9" w:rsidP="002D6818">
      <w:pPr>
        <w:pStyle w:val="15Sub-bullet"/>
        <w:rPr>
          <w:color w:val="30497C" w:themeColor="text2"/>
        </w:rPr>
      </w:pPr>
      <w:r>
        <w:rPr>
          <w:color w:val="30497C" w:themeColor="text2"/>
        </w:rPr>
        <w:t>“</w:t>
      </w:r>
      <w:r w:rsidRPr="00D254F9">
        <w:rPr>
          <w:color w:val="30497C" w:themeColor="text2"/>
        </w:rPr>
        <w:t xml:space="preserve">WRES </w:t>
      </w:r>
      <w:r>
        <w:rPr>
          <w:color w:val="30497C" w:themeColor="text2"/>
        </w:rPr>
        <w:t>is</w:t>
      </w:r>
      <w:r w:rsidRPr="00D254F9">
        <w:rPr>
          <w:color w:val="30497C" w:themeColor="text2"/>
        </w:rPr>
        <w:t xml:space="preserve"> not rolled out in many places as well as it can be. </w:t>
      </w:r>
      <w:r>
        <w:rPr>
          <w:color w:val="30497C" w:themeColor="text2"/>
        </w:rPr>
        <w:t>You have a g</w:t>
      </w:r>
      <w:r w:rsidRPr="00D254F9">
        <w:rPr>
          <w:color w:val="30497C" w:themeColor="text2"/>
        </w:rPr>
        <w:t>roup of people who worked hard and pushed it</w:t>
      </w:r>
      <w:r>
        <w:rPr>
          <w:color w:val="30497C" w:themeColor="text2"/>
        </w:rPr>
        <w:t xml:space="preserve"> </w:t>
      </w:r>
      <w:r w:rsidRPr="00D254F9">
        <w:rPr>
          <w:color w:val="30497C" w:themeColor="text2"/>
        </w:rPr>
        <w:t xml:space="preserve">- we should all be looking at </w:t>
      </w:r>
      <w:r>
        <w:rPr>
          <w:color w:val="30497C" w:themeColor="text2"/>
        </w:rPr>
        <w:t xml:space="preserve">it </w:t>
      </w:r>
      <w:r w:rsidRPr="00D254F9">
        <w:rPr>
          <w:color w:val="30497C" w:themeColor="text2"/>
        </w:rPr>
        <w:t>–</w:t>
      </w:r>
      <w:r>
        <w:rPr>
          <w:color w:val="30497C" w:themeColor="text2"/>
        </w:rPr>
        <w:t xml:space="preserve"> </w:t>
      </w:r>
      <w:r w:rsidRPr="00D254F9">
        <w:rPr>
          <w:color w:val="30497C" w:themeColor="text2"/>
        </w:rPr>
        <w:t xml:space="preserve">but </w:t>
      </w:r>
      <w:r>
        <w:rPr>
          <w:color w:val="30497C" w:themeColor="text2"/>
        </w:rPr>
        <w:t xml:space="preserve">there is </w:t>
      </w:r>
      <w:r w:rsidRPr="00D254F9">
        <w:rPr>
          <w:color w:val="30497C" w:themeColor="text2"/>
        </w:rPr>
        <w:t>lack of awareness on</w:t>
      </w:r>
      <w:r>
        <w:rPr>
          <w:color w:val="30497C" w:themeColor="text2"/>
        </w:rPr>
        <w:t xml:space="preserve"> the</w:t>
      </w:r>
      <w:r w:rsidRPr="00D254F9">
        <w:rPr>
          <w:color w:val="30497C" w:themeColor="text2"/>
        </w:rPr>
        <w:t xml:space="preserve"> shop floor. Awareness is with those who created it – it’s staying in that bubble.</w:t>
      </w:r>
      <w:r>
        <w:rPr>
          <w:color w:val="30497C" w:themeColor="text2"/>
        </w:rPr>
        <w:t>”</w:t>
      </w:r>
    </w:p>
    <w:p w14:paraId="1F817D14" w14:textId="34AB2BD6" w:rsidR="00722B47" w:rsidRPr="00C0010F" w:rsidRDefault="00C64781" w:rsidP="00722B47">
      <w:pPr>
        <w:rPr>
          <w:color w:val="30497C" w:themeColor="text2"/>
        </w:rPr>
      </w:pPr>
      <w:r w:rsidRPr="00C0010F">
        <w:rPr>
          <w:b/>
          <w:bCs/>
          <w:color w:val="30497C" w:themeColor="text2"/>
        </w:rPr>
        <w:t>Staff networks</w:t>
      </w:r>
      <w:r w:rsidR="002B25E0">
        <w:rPr>
          <w:b/>
          <w:bCs/>
          <w:color w:val="30497C" w:themeColor="text2"/>
        </w:rPr>
        <w:t xml:space="preserve"> and training</w:t>
      </w:r>
    </w:p>
    <w:p w14:paraId="3C7965E0" w14:textId="32E6A5D6" w:rsidR="00722B47" w:rsidRDefault="00D40743" w:rsidP="00722B47">
      <w:r>
        <w:t>Some</w:t>
      </w:r>
      <w:r w:rsidR="00DE1AF0">
        <w:t xml:space="preserve"> </w:t>
      </w:r>
      <w:r w:rsidR="00924535">
        <w:t>interviewees</w:t>
      </w:r>
      <w:r w:rsidR="00DE1AF0">
        <w:t xml:space="preserve"> spoke about staff network</w:t>
      </w:r>
      <w:r w:rsidR="00EA1263">
        <w:t>s</w:t>
      </w:r>
      <w:r w:rsidR="00C02441">
        <w:t>, events and training</w:t>
      </w:r>
      <w:r w:rsidR="00DE1AF0">
        <w:t xml:space="preserve"> within the</w:t>
      </w:r>
      <w:r w:rsidR="00603DD7">
        <w:t>ir</w:t>
      </w:r>
      <w:r w:rsidR="00DE1AF0">
        <w:t xml:space="preserve"> trust</w:t>
      </w:r>
      <w:r w:rsidR="00EA1263">
        <w:t xml:space="preserve">, but </w:t>
      </w:r>
      <w:r w:rsidR="002B25E0">
        <w:t>again acknowledged that while positive in principle they were not necessarily reaching and impacting on all staff</w:t>
      </w:r>
      <w:r w:rsidR="005C5575">
        <w:t>, for several reasons:</w:t>
      </w:r>
    </w:p>
    <w:p w14:paraId="0AFC5B26" w14:textId="7473DFAF" w:rsidR="00CB114F" w:rsidRDefault="00CB114F" w:rsidP="00CB114F">
      <w:pPr>
        <w:pStyle w:val="14Bullet"/>
      </w:pPr>
      <w:r>
        <w:t>Events such as workshops taking place during 9-5, so timing not</w:t>
      </w:r>
      <w:r w:rsidR="00FB442D">
        <w:t xml:space="preserve"> working</w:t>
      </w:r>
      <w:r>
        <w:t xml:space="preserve"> for everyone on different shifts</w:t>
      </w:r>
      <w:r w:rsidR="007E1BEC">
        <w:t>.</w:t>
      </w:r>
    </w:p>
    <w:p w14:paraId="0E6256B2" w14:textId="1C59330A" w:rsidR="00CB114F" w:rsidRDefault="004B2FB5" w:rsidP="00CB114F">
      <w:pPr>
        <w:pStyle w:val="14Bullet"/>
      </w:pPr>
      <w:r>
        <w:t xml:space="preserve">Participation being voluntary and therefore </w:t>
      </w:r>
      <w:r w:rsidR="00EF3E8B">
        <w:t xml:space="preserve">more likely to be </w:t>
      </w:r>
      <w:r>
        <w:t>reaching</w:t>
      </w:r>
      <w:r w:rsidR="00EF3E8B">
        <w:t xml:space="preserve"> only</w:t>
      </w:r>
      <w:r>
        <w:t xml:space="preserve"> those who already have an appetite to learn and change</w:t>
      </w:r>
      <w:r w:rsidR="007E1BEC">
        <w:t>:</w:t>
      </w:r>
    </w:p>
    <w:p w14:paraId="610459C7" w14:textId="376636BA" w:rsidR="00EA1263" w:rsidRPr="00C02441" w:rsidRDefault="002B25E0" w:rsidP="002B25E0">
      <w:pPr>
        <w:pStyle w:val="15Sub-bullet"/>
      </w:pPr>
      <w:r w:rsidRPr="002B25E0">
        <w:rPr>
          <w:color w:val="30497C" w:themeColor="text2"/>
        </w:rPr>
        <w:t>“</w:t>
      </w:r>
      <w:r w:rsidR="00EA1263" w:rsidRPr="002B25E0">
        <w:rPr>
          <w:color w:val="30497C" w:themeColor="text2"/>
        </w:rPr>
        <w:t>I know that lots of people don’t always read their emails, and that things that affect the global majority staff – that they need to know – tend to happen during the day 9-5, and some midwives are doing night shift</w:t>
      </w:r>
      <w:r w:rsidR="00110465">
        <w:rPr>
          <w:color w:val="30497C" w:themeColor="text2"/>
        </w:rPr>
        <w:t>.</w:t>
      </w:r>
      <w:r w:rsidR="00EA1263" w:rsidRPr="002B25E0">
        <w:rPr>
          <w:color w:val="30497C" w:themeColor="text2"/>
        </w:rPr>
        <w:t xml:space="preserve"> We need to look at how and when we run workshops and training sessions, to be able to reach everyone. A</w:t>
      </w:r>
      <w:r w:rsidR="006F7D25">
        <w:rPr>
          <w:color w:val="30497C" w:themeColor="text2"/>
        </w:rPr>
        <w:t>nd a</w:t>
      </w:r>
      <w:r w:rsidR="00EA1263" w:rsidRPr="002B25E0">
        <w:rPr>
          <w:color w:val="30497C" w:themeColor="text2"/>
        </w:rPr>
        <w:t>t the moment attendance at these things is voluntary</w:t>
      </w:r>
      <w:r w:rsidR="006F7D25">
        <w:rPr>
          <w:color w:val="30497C" w:themeColor="text2"/>
        </w:rPr>
        <w:t>, and</w:t>
      </w:r>
      <w:r w:rsidR="00EA1263" w:rsidRPr="002B25E0">
        <w:rPr>
          <w:color w:val="30497C" w:themeColor="text2"/>
        </w:rPr>
        <w:t xml:space="preserve"> it’s people who are keen for change, people who want to educate themselves – we need to go wider</w:t>
      </w:r>
      <w:r w:rsidRPr="002B25E0">
        <w:rPr>
          <w:color w:val="30497C" w:themeColor="text2"/>
        </w:rPr>
        <w:t>.”</w:t>
      </w:r>
    </w:p>
    <w:p w14:paraId="1D21C886" w14:textId="1EA96F8E" w:rsidR="00C02441" w:rsidRDefault="00D40743" w:rsidP="00C02441">
      <w:r>
        <w:t>W</w:t>
      </w:r>
      <w:r w:rsidR="00351569">
        <w:t>hile limited in reach at the moment,</w:t>
      </w:r>
      <w:r w:rsidR="00C02441">
        <w:t xml:space="preserve"> </w:t>
      </w:r>
      <w:r w:rsidR="004F16F1">
        <w:t xml:space="preserve">nonetheless </w:t>
      </w:r>
      <w:r w:rsidR="00C02441">
        <w:t xml:space="preserve">there were some very positive reflections on </w:t>
      </w:r>
      <w:r w:rsidR="00311FCC">
        <w:t xml:space="preserve">the impact </w:t>
      </w:r>
      <w:r w:rsidR="007F0685">
        <w:t xml:space="preserve">and potential impact </w:t>
      </w:r>
      <w:r w:rsidR="00311FCC">
        <w:t xml:space="preserve">of work promoting cultural safety, cultural competencies and multicultural inclusion. </w:t>
      </w:r>
      <w:r w:rsidR="00A604AE">
        <w:t>Examples included:</w:t>
      </w:r>
    </w:p>
    <w:p w14:paraId="6A26C9FE" w14:textId="3588BE07" w:rsidR="00A604AE" w:rsidRDefault="00120D7A" w:rsidP="0085593E">
      <w:pPr>
        <w:pStyle w:val="14Bullet"/>
      </w:pPr>
      <w:r>
        <w:t>Cultural competencies</w:t>
      </w:r>
      <w:r w:rsidR="0004659F">
        <w:t xml:space="preserve"> and cultural safety</w:t>
      </w:r>
      <w:r w:rsidR="00A604AE">
        <w:t xml:space="preserve"> training</w:t>
      </w:r>
      <w:r w:rsidR="006151FE">
        <w:t xml:space="preserve">, focusing on </w:t>
      </w:r>
      <w:r w:rsidR="00005D27">
        <w:t>communication and</w:t>
      </w:r>
      <w:r w:rsidR="001B182F">
        <w:t xml:space="preserve"> respect</w:t>
      </w:r>
      <w:r w:rsidR="00005D27">
        <w:t>fulness when working with</w:t>
      </w:r>
      <w:r w:rsidR="001B182F">
        <w:t xml:space="preserve"> people from different cultures</w:t>
      </w:r>
      <w:r w:rsidR="0085593E">
        <w:t xml:space="preserve">; </w:t>
      </w:r>
      <w:r w:rsidR="00B711FA">
        <w:t>training enabling conversations about</w:t>
      </w:r>
      <w:r w:rsidR="0085593E">
        <w:t xml:space="preserve"> bias</w:t>
      </w:r>
      <w:r w:rsidR="00B711FA">
        <w:t xml:space="preserve"> and systemic racism</w:t>
      </w:r>
      <w:r w:rsidR="0046681F">
        <w:t>.</w:t>
      </w:r>
      <w:r w:rsidR="005B080B">
        <w:t xml:space="preserve"> </w:t>
      </w:r>
    </w:p>
    <w:p w14:paraId="2B1725E7" w14:textId="59EED5C1" w:rsidR="00A604AE" w:rsidRDefault="00A604AE" w:rsidP="00120D7A">
      <w:pPr>
        <w:pStyle w:val="14Bullet"/>
      </w:pPr>
      <w:r>
        <w:t xml:space="preserve">Active </w:t>
      </w:r>
      <w:r w:rsidR="00120D7A">
        <w:t>bystander training</w:t>
      </w:r>
      <w:r w:rsidR="0046681F">
        <w:t>:</w:t>
      </w:r>
    </w:p>
    <w:p w14:paraId="406F6A3C" w14:textId="3A8B2455" w:rsidR="00A06627" w:rsidRPr="00A06627" w:rsidRDefault="00A06627" w:rsidP="00A06627">
      <w:pPr>
        <w:pStyle w:val="15Sub-bullet"/>
        <w:rPr>
          <w:color w:val="30497C" w:themeColor="text2"/>
        </w:rPr>
      </w:pPr>
      <w:r w:rsidRPr="00A06627">
        <w:rPr>
          <w:color w:val="30497C" w:themeColor="text2"/>
        </w:rPr>
        <w:t xml:space="preserve">“We need bystanders – people who are there and if they have seen something happening, they call it out. </w:t>
      </w:r>
      <w:r>
        <w:rPr>
          <w:color w:val="30497C" w:themeColor="text2"/>
        </w:rPr>
        <w:t xml:space="preserve">Of the </w:t>
      </w:r>
      <w:r w:rsidRPr="00A06627">
        <w:rPr>
          <w:color w:val="30497C" w:themeColor="text2"/>
        </w:rPr>
        <w:t xml:space="preserve">active members in </w:t>
      </w:r>
      <w:r>
        <w:rPr>
          <w:color w:val="30497C" w:themeColor="text2"/>
        </w:rPr>
        <w:t>our group, most a</w:t>
      </w:r>
      <w:r w:rsidRPr="00A06627">
        <w:rPr>
          <w:color w:val="30497C" w:themeColor="text2"/>
        </w:rPr>
        <w:t xml:space="preserve">re </w:t>
      </w:r>
      <w:r>
        <w:rPr>
          <w:color w:val="30497C" w:themeColor="text2"/>
        </w:rPr>
        <w:t>W</w:t>
      </w:r>
      <w:r w:rsidRPr="00A06627">
        <w:rPr>
          <w:color w:val="30497C" w:themeColor="text2"/>
        </w:rPr>
        <w:t xml:space="preserve">hite British </w:t>
      </w:r>
      <w:r>
        <w:rPr>
          <w:color w:val="30497C" w:themeColor="text2"/>
        </w:rPr>
        <w:t xml:space="preserve">people </w:t>
      </w:r>
      <w:r w:rsidRPr="00A06627">
        <w:rPr>
          <w:color w:val="30497C" w:themeColor="text2"/>
        </w:rPr>
        <w:t>who are passionate about change and challenging</w:t>
      </w:r>
      <w:r>
        <w:rPr>
          <w:color w:val="30497C" w:themeColor="text2"/>
        </w:rPr>
        <w:t xml:space="preserve"> things</w:t>
      </w:r>
      <w:r w:rsidRPr="00A06627">
        <w:rPr>
          <w:color w:val="30497C" w:themeColor="text2"/>
        </w:rPr>
        <w:t>.”</w:t>
      </w:r>
    </w:p>
    <w:p w14:paraId="2D0AE0CA" w14:textId="233813A3" w:rsidR="006E3C96" w:rsidRDefault="00120D7A" w:rsidP="006151FE">
      <w:pPr>
        <w:pStyle w:val="14Bullet"/>
      </w:pPr>
      <w:r>
        <w:t>Public narrative training</w:t>
      </w:r>
      <w:r w:rsidR="00A06627">
        <w:t xml:space="preserve"> –</w:t>
      </w:r>
      <w:r w:rsidR="006151FE">
        <w:t xml:space="preserve"> which</w:t>
      </w:r>
      <w:r w:rsidR="00A06627">
        <w:t xml:space="preserve"> t</w:t>
      </w:r>
      <w:r w:rsidR="00A10739">
        <w:t>eache</w:t>
      </w:r>
      <w:r w:rsidR="00A06627">
        <w:t xml:space="preserve">s people (staff and people who use services) to tell their story in an impactful way, in settings </w:t>
      </w:r>
      <w:r w:rsidR="006E3C96">
        <w:t xml:space="preserve">where </w:t>
      </w:r>
      <w:r w:rsidR="006151FE">
        <w:t>this</w:t>
      </w:r>
      <w:r w:rsidR="006E3C96">
        <w:t xml:space="preserve"> can have an influence</w:t>
      </w:r>
      <w:r w:rsidR="006151FE">
        <w:t xml:space="preserve"> i.e. at Board meetings.</w:t>
      </w:r>
    </w:p>
    <w:p w14:paraId="7300290F" w14:textId="566A884C" w:rsidR="007E5541" w:rsidRDefault="00120D7A" w:rsidP="00C02441">
      <w:r>
        <w:t>These were taking place in a variety of formats – voluntary, drop in events, or mandatory</w:t>
      </w:r>
      <w:r w:rsidR="0046681F">
        <w:t>,</w:t>
      </w:r>
      <w:r>
        <w:t xml:space="preserve"> interprofessional training. One </w:t>
      </w:r>
      <w:r w:rsidR="00110465">
        <w:t>interviewee</w:t>
      </w:r>
      <w:r>
        <w:t xml:space="preserve"> had created a regular group </w:t>
      </w:r>
      <w:r w:rsidR="00946910">
        <w:t xml:space="preserve">for staff interested in being part of </w:t>
      </w:r>
      <w:r w:rsidR="000F2E07">
        <w:t>a</w:t>
      </w:r>
      <w:r w:rsidR="00946910">
        <w:t xml:space="preserve"> change, which </w:t>
      </w:r>
      <w:r w:rsidR="00E14E60">
        <w:t>was</w:t>
      </w:r>
      <w:r w:rsidR="00946910">
        <w:t xml:space="preserve"> made up largely of White colleagues.</w:t>
      </w:r>
      <w:r w:rsidR="00F22CFD">
        <w:t xml:space="preserve"> Training was seen as an effective way to raise awareness</w:t>
      </w:r>
      <w:r w:rsidR="00C16CB1">
        <w:t xml:space="preserve"> and</w:t>
      </w:r>
      <w:r w:rsidR="00F22CFD">
        <w:t xml:space="preserve"> start conversations</w:t>
      </w:r>
      <w:r w:rsidR="00C16CB1">
        <w:t xml:space="preserve">, </w:t>
      </w:r>
      <w:r w:rsidR="00F22CFD">
        <w:t xml:space="preserve">and interviewees involved in this were very </w:t>
      </w:r>
      <w:r w:rsidR="00C16CB1">
        <w:t>enthusiastic</w:t>
      </w:r>
      <w:r w:rsidR="00F22CFD">
        <w:t xml:space="preserve"> about the potential to </w:t>
      </w:r>
      <w:r w:rsidR="00C16CB1">
        <w:t>generate positive change.</w:t>
      </w:r>
      <w:r w:rsidR="007F0685">
        <w:t xml:space="preserve"> </w:t>
      </w:r>
      <w:r w:rsidR="003660CA">
        <w:t>The existence of groups or networks for staff from ethnic minorities</w:t>
      </w:r>
      <w:r w:rsidR="00557EA2">
        <w:t xml:space="preserve"> – if promoted effectively so staff are aware of them, and with sufficient senior support </w:t>
      </w:r>
      <w:r w:rsidR="007E5541">
        <w:t>–</w:t>
      </w:r>
      <w:r w:rsidR="00557EA2">
        <w:t xml:space="preserve"> </w:t>
      </w:r>
      <w:r w:rsidR="007E5541">
        <w:t>enabled people to feel more confident that discrimination can be challenged:</w:t>
      </w:r>
    </w:p>
    <w:p w14:paraId="092DABA6" w14:textId="3206DD73" w:rsidR="007E5541" w:rsidRPr="00A3720C" w:rsidRDefault="00A3720C" w:rsidP="00A3720C">
      <w:pPr>
        <w:pStyle w:val="15Sub-bullet"/>
        <w:rPr>
          <w:color w:val="30497C" w:themeColor="text2"/>
        </w:rPr>
      </w:pPr>
      <w:r w:rsidRPr="00A3720C">
        <w:rPr>
          <w:color w:val="30497C" w:themeColor="text2"/>
        </w:rPr>
        <w:t>“It’s better and more peaceful to work somewhere you know you can voice concerns without backlash.”</w:t>
      </w:r>
    </w:p>
    <w:p w14:paraId="63FF4A92" w14:textId="7032722C" w:rsidR="000F6AE6" w:rsidRPr="000F6AE6" w:rsidRDefault="000F6AE6" w:rsidP="00C02441">
      <w:pPr>
        <w:rPr>
          <w:b/>
          <w:bCs/>
        </w:rPr>
      </w:pPr>
      <w:proofErr w:type="spellStart"/>
      <w:r w:rsidRPr="000F6AE6">
        <w:rPr>
          <w:b/>
          <w:bCs/>
          <w:color w:val="30497C" w:themeColor="text2"/>
        </w:rPr>
        <w:t>CapitalMidwi</w:t>
      </w:r>
      <w:r w:rsidR="0064745C">
        <w:rPr>
          <w:b/>
          <w:bCs/>
          <w:color w:val="30497C" w:themeColor="text2"/>
        </w:rPr>
        <w:t>fe</w:t>
      </w:r>
      <w:proofErr w:type="spellEnd"/>
      <w:r w:rsidRPr="000F6AE6">
        <w:rPr>
          <w:b/>
          <w:bCs/>
          <w:color w:val="30497C" w:themeColor="text2"/>
        </w:rPr>
        <w:t xml:space="preserve"> Anti Racism Framework</w:t>
      </w:r>
    </w:p>
    <w:p w14:paraId="5EAB5F5B" w14:textId="28E466C5" w:rsidR="000F6AE6" w:rsidRDefault="00E96152" w:rsidP="00C02441">
      <w:r>
        <w:t xml:space="preserve">The </w:t>
      </w:r>
      <w:proofErr w:type="spellStart"/>
      <w:r>
        <w:t>Capital</w:t>
      </w:r>
      <w:r w:rsidR="0064745C">
        <w:t>Midwife</w:t>
      </w:r>
      <w:proofErr w:type="spellEnd"/>
      <w:r>
        <w:t xml:space="preserve"> Anti Racism Framework</w:t>
      </w:r>
      <w:r w:rsidR="00933444">
        <w:rPr>
          <w:rStyle w:val="FootnoteReference"/>
        </w:rPr>
        <w:footnoteReference w:id="4"/>
      </w:r>
      <w:r>
        <w:t xml:space="preserve"> </w:t>
      </w:r>
      <w:r w:rsidR="006671BA">
        <w:t xml:space="preserve">(London only) </w:t>
      </w:r>
      <w:r>
        <w:t>was mentioned</w:t>
      </w:r>
      <w:r w:rsidR="00393376">
        <w:t xml:space="preserve"> in positive terms</w:t>
      </w:r>
      <w:r>
        <w:t xml:space="preserve"> by several </w:t>
      </w:r>
      <w:r w:rsidR="005138F6">
        <w:t>midwives interviewed</w:t>
      </w:r>
      <w:r w:rsidR="0033536E">
        <w:t xml:space="preserve">, </w:t>
      </w:r>
      <w:r w:rsidR="00FC392E">
        <w:t>w</w:t>
      </w:r>
      <w:r w:rsidR="00393376">
        <w:t xml:space="preserve">ho were </w:t>
      </w:r>
      <w:r w:rsidR="00FC392E">
        <w:t xml:space="preserve">aware of their trust </w:t>
      </w:r>
      <w:r w:rsidR="0064745C">
        <w:t>implementing or interested in implementing this guidance/tool</w:t>
      </w:r>
      <w:r w:rsidR="00FF483D">
        <w:t>. However it was pointed out that take-up has not been consistent across trusts.</w:t>
      </w:r>
    </w:p>
    <w:p w14:paraId="1CC218F2" w14:textId="68B5FB39" w:rsidR="00EB2964" w:rsidRDefault="00AE6744" w:rsidP="00AE6744">
      <w:pPr>
        <w:pStyle w:val="Heading4"/>
      </w:pPr>
      <w:r>
        <w:t>Leadership</w:t>
      </w:r>
    </w:p>
    <w:p w14:paraId="5F972D33" w14:textId="241A5BB4" w:rsidR="002A78FA" w:rsidRDefault="00BD4CA3" w:rsidP="00F62E29">
      <w:r>
        <w:t>Interviewees did not think that m</w:t>
      </w:r>
      <w:r w:rsidR="002A78FA">
        <w:t>idwives</w:t>
      </w:r>
      <w:r w:rsidR="00924535">
        <w:t xml:space="preserve"> or doctors</w:t>
      </w:r>
      <w:r w:rsidR="002A78FA">
        <w:t xml:space="preserve"> in more junior roles had a voice in decision making or a role in influencing change</w:t>
      </w:r>
      <w:r>
        <w:t xml:space="preserve">; there was little sense of any formal infrastructure in place to enable this. </w:t>
      </w:r>
      <w:r w:rsidR="00F62E29">
        <w:t xml:space="preserve">Where </w:t>
      </w:r>
      <w:r w:rsidR="00924535">
        <w:t>interviewees</w:t>
      </w:r>
      <w:r w:rsidR="00F62E29">
        <w:t xml:space="preserve"> felt they were effecting change through their roles – i.e. those in equalities roles as described above – they were clear that senior buy-in and support was absolutely essential to making this work and having an impact. </w:t>
      </w:r>
      <w:r w:rsidR="000F6AE6">
        <w:t>Several talked about this being</w:t>
      </w:r>
      <w:r w:rsidR="00686320">
        <w:t xml:space="preserve"> driven by a motivated individual at senior level</w:t>
      </w:r>
      <w:r w:rsidR="00924535">
        <w:t>, whether in midwifery or obstetrics.</w:t>
      </w:r>
      <w:r w:rsidR="00686320">
        <w:t xml:space="preserve"> </w:t>
      </w:r>
    </w:p>
    <w:p w14:paraId="5A5D59ED" w14:textId="715F7BB4" w:rsidR="009E1816" w:rsidRDefault="00B21880" w:rsidP="00937312">
      <w:pPr>
        <w:pStyle w:val="15Sub-bullet"/>
        <w:rPr>
          <w:color w:val="30497C" w:themeColor="text2"/>
        </w:rPr>
      </w:pPr>
      <w:r>
        <w:rPr>
          <w:color w:val="30497C" w:themeColor="text2"/>
        </w:rPr>
        <w:t>“</w:t>
      </w:r>
      <w:r w:rsidR="0032427D">
        <w:rPr>
          <w:color w:val="30497C" w:themeColor="text2"/>
        </w:rPr>
        <w:t>It</w:t>
      </w:r>
      <w:r>
        <w:rPr>
          <w:color w:val="30497C" w:themeColor="text2"/>
        </w:rPr>
        <w:t xml:space="preserve"> is</w:t>
      </w:r>
      <w:r w:rsidR="00194A60" w:rsidRPr="00100906">
        <w:rPr>
          <w:color w:val="30497C" w:themeColor="text2"/>
        </w:rPr>
        <w:t xml:space="preserve"> led by a </w:t>
      </w:r>
      <w:r w:rsidR="00933444">
        <w:rPr>
          <w:color w:val="30497C" w:themeColor="text2"/>
        </w:rPr>
        <w:t>B</w:t>
      </w:r>
      <w:r w:rsidR="00194A60" w:rsidRPr="00100906">
        <w:rPr>
          <w:color w:val="30497C" w:themeColor="text2"/>
        </w:rPr>
        <w:t>and 7 and a B</w:t>
      </w:r>
      <w:r w:rsidR="00933444">
        <w:rPr>
          <w:color w:val="30497C" w:themeColor="text2"/>
        </w:rPr>
        <w:t xml:space="preserve">and </w:t>
      </w:r>
      <w:r w:rsidR="00194A60" w:rsidRPr="00100906">
        <w:rPr>
          <w:color w:val="30497C" w:themeColor="text2"/>
        </w:rPr>
        <w:t>8 and the D</w:t>
      </w:r>
      <w:r w:rsidR="00933444">
        <w:rPr>
          <w:color w:val="30497C" w:themeColor="text2"/>
        </w:rPr>
        <w:t xml:space="preserve">irector of Midwifery </w:t>
      </w:r>
      <w:r w:rsidR="00194A60" w:rsidRPr="00100906">
        <w:rPr>
          <w:color w:val="30497C" w:themeColor="text2"/>
        </w:rPr>
        <w:t>herself is involved. So it’s grassroots but we have a foot in the senior management department via the D</w:t>
      </w:r>
      <w:r w:rsidR="00933444">
        <w:rPr>
          <w:color w:val="30497C" w:themeColor="text2"/>
        </w:rPr>
        <w:t>irector of Midwifery</w:t>
      </w:r>
      <w:r w:rsidR="00194A60" w:rsidRPr="00100906">
        <w:rPr>
          <w:color w:val="30497C" w:themeColor="text2"/>
        </w:rPr>
        <w:t xml:space="preserve">. It’s </w:t>
      </w:r>
      <w:r w:rsidR="00686320">
        <w:rPr>
          <w:color w:val="30497C" w:themeColor="text2"/>
        </w:rPr>
        <w:t>crucial that we have her</w:t>
      </w:r>
      <w:r w:rsidR="00194A60" w:rsidRPr="00100906">
        <w:rPr>
          <w:color w:val="30497C" w:themeColor="text2"/>
        </w:rPr>
        <w:t xml:space="preserve"> wanting to make change, and </w:t>
      </w:r>
      <w:r w:rsidR="00686320">
        <w:rPr>
          <w:color w:val="30497C" w:themeColor="text2"/>
        </w:rPr>
        <w:t xml:space="preserve">that </w:t>
      </w:r>
      <w:r w:rsidR="00194A60" w:rsidRPr="00100906">
        <w:rPr>
          <w:color w:val="30497C" w:themeColor="text2"/>
        </w:rPr>
        <w:t>senior management are open and want to deal with the challenges and issues.”</w:t>
      </w:r>
    </w:p>
    <w:p w14:paraId="7B834A67" w14:textId="28F4E9C8" w:rsidR="00546387" w:rsidRDefault="001705BB" w:rsidP="00546387">
      <w:r>
        <w:t xml:space="preserve">However senior leadership buy in and support is not enough; </w:t>
      </w:r>
      <w:r w:rsidR="00184105">
        <w:t>it may be</w:t>
      </w:r>
      <w:r w:rsidR="00B523D3">
        <w:t xml:space="preserve"> at middle management level where </w:t>
      </w:r>
      <w:r w:rsidR="00184105">
        <w:t xml:space="preserve">action is being blocked because of </w:t>
      </w:r>
      <w:r w:rsidR="00B523D3">
        <w:t>reluctance to a</w:t>
      </w:r>
      <w:r w:rsidR="00184105">
        <w:t>cknowledge the problem:</w:t>
      </w:r>
    </w:p>
    <w:p w14:paraId="7DF75780" w14:textId="522B110A" w:rsidR="00482AA5" w:rsidRPr="00A5066B" w:rsidRDefault="00B523D3" w:rsidP="00B523D3">
      <w:pPr>
        <w:pStyle w:val="15Sub-bullet"/>
      </w:pPr>
      <w:r w:rsidRPr="00B523D3">
        <w:rPr>
          <w:color w:val="30497C" w:themeColor="text2"/>
        </w:rPr>
        <w:t>“</w:t>
      </w:r>
      <w:r w:rsidR="00653EB1" w:rsidRPr="00B523D3">
        <w:rPr>
          <w:color w:val="30497C" w:themeColor="text2"/>
        </w:rPr>
        <w:t xml:space="preserve">The denial of that fact that racism exists - when you have </w:t>
      </w:r>
      <w:r w:rsidRPr="00B523D3">
        <w:rPr>
          <w:color w:val="30497C" w:themeColor="text2"/>
        </w:rPr>
        <w:t>W</w:t>
      </w:r>
      <w:r w:rsidR="00653EB1" w:rsidRPr="00B523D3">
        <w:rPr>
          <w:color w:val="30497C" w:themeColor="text2"/>
        </w:rPr>
        <w:t xml:space="preserve">hite managers who are in high positions in the NHS they haven’t had these experiences, they are coming from a place of privilege, it is hard for them to acknowledge. They will say, well that hasn’t happened to me. That contributes to systemic racism in the NHS. It’s not a priority because </w:t>
      </w:r>
      <w:r w:rsidRPr="00B523D3">
        <w:rPr>
          <w:color w:val="30497C" w:themeColor="text2"/>
        </w:rPr>
        <w:t>W</w:t>
      </w:r>
      <w:r w:rsidR="00653EB1" w:rsidRPr="00B523D3">
        <w:rPr>
          <w:color w:val="30497C" w:themeColor="text2"/>
        </w:rPr>
        <w:t>hite managers are not affected by it.</w:t>
      </w:r>
      <w:r w:rsidRPr="00B523D3">
        <w:rPr>
          <w:color w:val="30497C" w:themeColor="text2"/>
        </w:rPr>
        <w:t>”</w:t>
      </w:r>
      <w:r w:rsidR="00653EB1" w:rsidRPr="00B523D3">
        <w:rPr>
          <w:color w:val="30497C" w:themeColor="text2"/>
        </w:rPr>
        <w:t xml:space="preserve"> </w:t>
      </w:r>
    </w:p>
    <w:p w14:paraId="4BAE1189" w14:textId="77777777" w:rsidR="00A5066B" w:rsidRPr="00546387" w:rsidRDefault="00A5066B" w:rsidP="00A5066B"/>
    <w:p w14:paraId="1EB37BF7" w14:textId="04FD0E14" w:rsidR="00937312" w:rsidRDefault="00937312" w:rsidP="00937312">
      <w:pPr>
        <w:pStyle w:val="17111NumberSUB-TITLElistx2"/>
      </w:pPr>
      <w:r>
        <w:t>What is needed</w:t>
      </w:r>
    </w:p>
    <w:p w14:paraId="3FF07D73" w14:textId="35CB966C" w:rsidR="00EE5B4C" w:rsidRDefault="00EE5B4C" w:rsidP="00EE5B4C">
      <w:r>
        <w:t xml:space="preserve">Interviewees </w:t>
      </w:r>
      <w:r w:rsidR="00BE4015">
        <w:t xml:space="preserve">were asked for their thoughts on what would need to change in order to improve </w:t>
      </w:r>
      <w:r w:rsidR="00981967">
        <w:t xml:space="preserve">experiences of staff from ethnic minority groups. Increasing ethnic diversity within the </w:t>
      </w:r>
      <w:r w:rsidR="00F94D93">
        <w:t xml:space="preserve">maternity </w:t>
      </w:r>
      <w:r w:rsidR="00981967">
        <w:t>workforce</w:t>
      </w:r>
      <w:r w:rsidR="008E659E">
        <w:t xml:space="preserve"> was a common theme, along with</w:t>
      </w:r>
      <w:r w:rsidR="00346832">
        <w:t xml:space="preserve"> </w:t>
      </w:r>
      <w:r w:rsidR="00760B4D">
        <w:t>more open acknowledgement of the issues</w:t>
      </w:r>
      <w:r w:rsidR="009F4722">
        <w:t xml:space="preserve"> and higher priority on taking</w:t>
      </w:r>
      <w:r w:rsidR="00760B4D">
        <w:t xml:space="preserve"> action</w:t>
      </w:r>
      <w:r w:rsidR="009F4722">
        <w:t xml:space="preserve"> to address them. </w:t>
      </w:r>
      <w:r w:rsidR="00346832">
        <w:t xml:space="preserve"> </w:t>
      </w:r>
    </w:p>
    <w:p w14:paraId="172239CD" w14:textId="41D8E6D5" w:rsidR="004F3F70" w:rsidRDefault="00FF7EB3" w:rsidP="009E1816">
      <w:pPr>
        <w:pStyle w:val="Heading4"/>
      </w:pPr>
      <w:r>
        <w:t xml:space="preserve">Diversity in </w:t>
      </w:r>
      <w:r w:rsidR="004C3872">
        <w:t xml:space="preserve">the </w:t>
      </w:r>
      <w:r>
        <w:t xml:space="preserve">workforce </w:t>
      </w:r>
    </w:p>
    <w:p w14:paraId="0159776F" w14:textId="22865CCB" w:rsidR="00250259" w:rsidRDefault="00334BB0" w:rsidP="00817DD0">
      <w:r>
        <w:t>Ethnic d</w:t>
      </w:r>
      <w:r w:rsidR="00250259">
        <w:t xml:space="preserve">iversity </w:t>
      </w:r>
      <w:r>
        <w:t xml:space="preserve">within the </w:t>
      </w:r>
      <w:r w:rsidR="00250259">
        <w:t>workforce</w:t>
      </w:r>
      <w:r>
        <w:t xml:space="preserve">, </w:t>
      </w:r>
      <w:r w:rsidR="00F94D93">
        <w:t>to reflect</w:t>
      </w:r>
      <w:r>
        <w:t xml:space="preserve"> the population </w:t>
      </w:r>
      <w:r w:rsidR="00484997">
        <w:t xml:space="preserve">it serves, was agreed by all interviewees to be </w:t>
      </w:r>
      <w:r w:rsidR="00250259">
        <w:t xml:space="preserve">hugely important to staff and </w:t>
      </w:r>
      <w:r w:rsidR="00484997">
        <w:t>people using maternity services.</w:t>
      </w:r>
      <w:r w:rsidR="00250259">
        <w:t xml:space="preserve"> </w:t>
      </w:r>
      <w:r w:rsidR="00215AAF">
        <w:t>In relation to the experiences of staff, diversity amongst colleagues</w:t>
      </w:r>
      <w:r w:rsidR="003F355F">
        <w:t xml:space="preserve"> – and particularly at senior level -</w:t>
      </w:r>
      <w:r w:rsidR="00215AAF">
        <w:t xml:space="preserve"> </w:t>
      </w:r>
      <w:r w:rsidR="00D9149A">
        <w:t>was important for the following reasons:</w:t>
      </w:r>
    </w:p>
    <w:p w14:paraId="14FA5830" w14:textId="783CBFD0" w:rsidR="00D9149A" w:rsidRDefault="0042086C" w:rsidP="00D9149A">
      <w:pPr>
        <w:pStyle w:val="14Bullet"/>
      </w:pPr>
      <w:r>
        <w:t>Feeling equal</w:t>
      </w:r>
      <w:r w:rsidR="00BE7958">
        <w:t xml:space="preserve"> and being represented</w:t>
      </w:r>
      <w:r w:rsidR="004C2632">
        <w:t>:</w:t>
      </w:r>
      <w:r>
        <w:t xml:space="preserve"> </w:t>
      </w:r>
    </w:p>
    <w:p w14:paraId="78BF47DF" w14:textId="56264A72" w:rsidR="0042086C" w:rsidRPr="00817DD0" w:rsidRDefault="0042086C" w:rsidP="0042086C">
      <w:pPr>
        <w:pStyle w:val="15Sub-bullet"/>
        <w:rPr>
          <w:color w:val="30497C" w:themeColor="text2"/>
        </w:rPr>
      </w:pPr>
      <w:r w:rsidRPr="00BE7958">
        <w:rPr>
          <w:color w:val="30497C" w:themeColor="text2"/>
        </w:rPr>
        <w:t>“</w:t>
      </w:r>
      <w:r w:rsidRPr="00817DD0">
        <w:rPr>
          <w:color w:val="30497C" w:themeColor="text2"/>
        </w:rPr>
        <w:t>We are a minority</w:t>
      </w:r>
      <w:r w:rsidR="00817DD0">
        <w:rPr>
          <w:color w:val="30497C" w:themeColor="text2"/>
        </w:rPr>
        <w:t>,</w:t>
      </w:r>
      <w:r w:rsidRPr="00817DD0">
        <w:rPr>
          <w:color w:val="30497C" w:themeColor="text2"/>
        </w:rPr>
        <w:t xml:space="preserve"> and a small one</w:t>
      </w:r>
      <w:r w:rsidR="00817DD0">
        <w:rPr>
          <w:color w:val="30497C" w:themeColor="text2"/>
        </w:rPr>
        <w:t>,</w:t>
      </w:r>
      <w:r w:rsidRPr="00817DD0">
        <w:rPr>
          <w:color w:val="30497C" w:themeColor="text2"/>
        </w:rPr>
        <w:t xml:space="preserve"> so we are insignificant. [</w:t>
      </w:r>
      <w:r w:rsidR="00BE7958" w:rsidRPr="00817DD0">
        <w:rPr>
          <w:color w:val="30497C" w:themeColor="text2"/>
        </w:rPr>
        <w:t>I</w:t>
      </w:r>
      <w:r w:rsidRPr="00817DD0">
        <w:rPr>
          <w:color w:val="30497C" w:themeColor="text2"/>
        </w:rPr>
        <w:t>f it is just me</w:t>
      </w:r>
      <w:r w:rsidR="00BE7958" w:rsidRPr="00817DD0">
        <w:rPr>
          <w:color w:val="30497C" w:themeColor="text2"/>
        </w:rPr>
        <w:t xml:space="preserve"> having this experience</w:t>
      </w:r>
      <w:r w:rsidR="00C52D6C">
        <w:rPr>
          <w:color w:val="30497C" w:themeColor="text2"/>
        </w:rPr>
        <w:t>,</w:t>
      </w:r>
      <w:r w:rsidR="00BE7958" w:rsidRPr="00817DD0">
        <w:rPr>
          <w:color w:val="30497C" w:themeColor="text2"/>
        </w:rPr>
        <w:t xml:space="preserve"> then] </w:t>
      </w:r>
      <w:r w:rsidRPr="00817DD0">
        <w:rPr>
          <w:color w:val="30497C" w:themeColor="text2"/>
        </w:rPr>
        <w:t>Who am I going to talk to about this? I don’t want to say them and us but if there were more of ‘us’ we would have an equal footing. There is not enough representation.”</w:t>
      </w:r>
    </w:p>
    <w:p w14:paraId="480AF85E" w14:textId="1602ED0E" w:rsidR="00EE66E4" w:rsidRDefault="00EB2C5B" w:rsidP="00D9149A">
      <w:pPr>
        <w:pStyle w:val="14Bullet"/>
      </w:pPr>
      <w:r>
        <w:t>Having role models and advocates for p</w:t>
      </w:r>
      <w:r w:rsidR="00D9149A">
        <w:t>rogression</w:t>
      </w:r>
      <w:r w:rsidR="00C52D6C">
        <w:t>:</w:t>
      </w:r>
    </w:p>
    <w:p w14:paraId="728722CA" w14:textId="4692430C" w:rsidR="00EE66E4" w:rsidRDefault="00EE66E4" w:rsidP="00EE66E4">
      <w:pPr>
        <w:pStyle w:val="15Sub-bullet"/>
        <w:rPr>
          <w:color w:val="30497C" w:themeColor="text2"/>
        </w:rPr>
      </w:pPr>
      <w:r w:rsidRPr="00EE66E4">
        <w:rPr>
          <w:color w:val="30497C" w:themeColor="text2"/>
        </w:rPr>
        <w:t xml:space="preserve">“It is necessary for more junior staff to see a pathway through which to rise up in terms of their progression and see that they are not blocked off from that because of the colour of their skin. Senior people of colour are more likely to invest in their younger colleagues. White people in senior positions, it’s not to say they wouldn’t invest in junior people of colour, but – they don’t remind them of themselves. There are so many biases - that people of colour are stupid, that they are a body, a cog in the system rather than a human with complexity. A senior team that is just </w:t>
      </w:r>
      <w:r w:rsidR="00D95BDD">
        <w:rPr>
          <w:color w:val="30497C" w:themeColor="text2"/>
        </w:rPr>
        <w:t>W</w:t>
      </w:r>
      <w:r w:rsidRPr="00EE66E4">
        <w:rPr>
          <w:color w:val="30497C" w:themeColor="text2"/>
        </w:rPr>
        <w:t xml:space="preserve">hite is a dangerous one, you need to have different perspectives and experiences and fill the gaps you don’t know </w:t>
      </w:r>
      <w:r w:rsidR="00314508">
        <w:rPr>
          <w:color w:val="30497C" w:themeColor="text2"/>
        </w:rPr>
        <w:t>a</w:t>
      </w:r>
      <w:r w:rsidRPr="00EE66E4">
        <w:rPr>
          <w:color w:val="30497C" w:themeColor="text2"/>
        </w:rPr>
        <w:t>re there.”</w:t>
      </w:r>
    </w:p>
    <w:p w14:paraId="4743DF2D" w14:textId="1284FAD8" w:rsidR="0034156A" w:rsidRPr="00EE66E4" w:rsidRDefault="0034156A" w:rsidP="00EE66E4">
      <w:pPr>
        <w:pStyle w:val="15Sub-bullet"/>
        <w:rPr>
          <w:color w:val="30497C" w:themeColor="text2"/>
        </w:rPr>
      </w:pPr>
      <w:r>
        <w:rPr>
          <w:color w:val="30497C" w:themeColor="text2"/>
        </w:rPr>
        <w:t>“</w:t>
      </w:r>
      <w:r w:rsidRPr="0034156A">
        <w:rPr>
          <w:color w:val="30497C" w:themeColor="text2"/>
        </w:rPr>
        <w:t xml:space="preserve">I have done a lot in terms of leadership but still you can’t get away from the fact that our whole exec board is </w:t>
      </w:r>
      <w:r w:rsidR="00D95BDD">
        <w:rPr>
          <w:color w:val="30497C" w:themeColor="text2"/>
        </w:rPr>
        <w:t>W</w:t>
      </w:r>
      <w:r w:rsidRPr="0034156A">
        <w:rPr>
          <w:color w:val="30497C" w:themeColor="text2"/>
        </w:rPr>
        <w:t>hite – I sometimes look at that and feel, I don’t fit it – my face, my</w:t>
      </w:r>
      <w:r>
        <w:rPr>
          <w:color w:val="30497C" w:themeColor="text2"/>
        </w:rPr>
        <w:t xml:space="preserve"> [regional]</w:t>
      </w:r>
      <w:r w:rsidRPr="0034156A">
        <w:rPr>
          <w:color w:val="30497C" w:themeColor="text2"/>
        </w:rPr>
        <w:t xml:space="preserve"> accent. People don’t say it to you, they don’t say ‘you don’t fit’, or ‘this isn’t for you’, but it’s what you see – those faces are </w:t>
      </w:r>
      <w:r w:rsidR="00C8319C">
        <w:rPr>
          <w:color w:val="30497C" w:themeColor="text2"/>
        </w:rPr>
        <w:t>W</w:t>
      </w:r>
      <w:r w:rsidRPr="0034156A">
        <w:rPr>
          <w:color w:val="30497C" w:themeColor="text2"/>
        </w:rPr>
        <w:t>hite.</w:t>
      </w:r>
      <w:r>
        <w:rPr>
          <w:color w:val="30497C" w:themeColor="text2"/>
        </w:rPr>
        <w:t>”</w:t>
      </w:r>
    </w:p>
    <w:p w14:paraId="2C05A0FC" w14:textId="24ECAF4E" w:rsidR="00D9149A" w:rsidRDefault="00EE66E4" w:rsidP="00D9149A">
      <w:pPr>
        <w:pStyle w:val="14Bullet"/>
      </w:pPr>
      <w:r>
        <w:t>Ensuring there is awareness of the reality of racism and discrimination</w:t>
      </w:r>
      <w:r w:rsidR="00D81D98">
        <w:t>:</w:t>
      </w:r>
    </w:p>
    <w:p w14:paraId="45E2C2AC" w14:textId="043FF6D3" w:rsidR="00EE66E4" w:rsidRPr="00EB2C5B" w:rsidRDefault="00EE66E4" w:rsidP="00EB2C5B">
      <w:pPr>
        <w:pStyle w:val="15Sub-bullet"/>
        <w:rPr>
          <w:color w:val="30497C" w:themeColor="text2"/>
        </w:rPr>
      </w:pPr>
      <w:r>
        <w:rPr>
          <w:color w:val="30497C" w:themeColor="text2"/>
        </w:rPr>
        <w:t>“W</w:t>
      </w:r>
      <w:r w:rsidRPr="00EE66E4">
        <w:rPr>
          <w:color w:val="30497C" w:themeColor="text2"/>
        </w:rPr>
        <w:t>hen I have pointed out racism, I have been doubted, questioned, ‘does that really happen</w:t>
      </w:r>
      <w:r w:rsidR="00D81D98">
        <w:rPr>
          <w:color w:val="30497C" w:themeColor="text2"/>
        </w:rPr>
        <w:t>?</w:t>
      </w:r>
      <w:r w:rsidRPr="00EE66E4">
        <w:rPr>
          <w:color w:val="30497C" w:themeColor="text2"/>
        </w:rPr>
        <w:t xml:space="preserve">’. That’s very bad and it riles me so much. </w:t>
      </w:r>
      <w:r>
        <w:rPr>
          <w:color w:val="30497C" w:themeColor="text2"/>
        </w:rPr>
        <w:t>W</w:t>
      </w:r>
      <w:r w:rsidRPr="00EE66E4">
        <w:rPr>
          <w:color w:val="30497C" w:themeColor="text2"/>
        </w:rPr>
        <w:t xml:space="preserve">hether it’s taken seriously depends on individuals and how they support </w:t>
      </w:r>
      <w:r>
        <w:rPr>
          <w:color w:val="30497C" w:themeColor="text2"/>
        </w:rPr>
        <w:t xml:space="preserve">the </w:t>
      </w:r>
      <w:r w:rsidRPr="00EE66E4">
        <w:rPr>
          <w:color w:val="30497C" w:themeColor="text2"/>
        </w:rPr>
        <w:t xml:space="preserve">workforce and what is on their agenda. I don’t believe that equitable patient care and proper support for staff is on the agenda for many leaders in </w:t>
      </w:r>
      <w:r>
        <w:rPr>
          <w:color w:val="30497C" w:themeColor="text2"/>
        </w:rPr>
        <w:t>midwifery</w:t>
      </w:r>
      <w:r w:rsidRPr="00EE66E4">
        <w:rPr>
          <w:color w:val="30497C" w:themeColor="text2"/>
        </w:rPr>
        <w:t>. There is no diversity in leadership and they don’t see it as a problem because it doesn’t affect them.</w:t>
      </w:r>
      <w:r>
        <w:rPr>
          <w:color w:val="30497C" w:themeColor="text2"/>
        </w:rPr>
        <w:t>”</w:t>
      </w:r>
    </w:p>
    <w:p w14:paraId="0378F07D" w14:textId="270E1516" w:rsidR="00F67B5A" w:rsidRPr="00F67B5A" w:rsidRDefault="00BE7958" w:rsidP="00EB2C5B">
      <w:pPr>
        <w:pStyle w:val="14Bullet"/>
      </w:pPr>
      <w:r>
        <w:t>Feeling able to speak up and r</w:t>
      </w:r>
      <w:r w:rsidR="00F67B5A" w:rsidRPr="00F67B5A">
        <w:t>ais</w:t>
      </w:r>
      <w:r>
        <w:t>e</w:t>
      </w:r>
      <w:r w:rsidR="00F67B5A" w:rsidRPr="00F67B5A">
        <w:t xml:space="preserve"> concerns</w:t>
      </w:r>
      <w:r w:rsidR="00D81D98">
        <w:t>:</w:t>
      </w:r>
    </w:p>
    <w:p w14:paraId="4D5C656E" w14:textId="77777777" w:rsidR="00730335" w:rsidRDefault="00F67B5A" w:rsidP="00D82F84">
      <w:pPr>
        <w:pStyle w:val="15Sub-bullet"/>
        <w:rPr>
          <w:color w:val="30497C" w:themeColor="text2"/>
        </w:rPr>
      </w:pPr>
      <w:r w:rsidRPr="00F67B5A">
        <w:rPr>
          <w:color w:val="30497C" w:themeColor="text2"/>
        </w:rPr>
        <w:t>“We need a senior person of colour so we can feel safe to raise concerns. In the past if you complain of racism there have been dire consequences. It’s more likely that people will feel they can report things if there are people of colour in senior roles.”</w:t>
      </w:r>
    </w:p>
    <w:p w14:paraId="232DC09E" w14:textId="711B1AE0" w:rsidR="00AB329B" w:rsidRDefault="00A066C2" w:rsidP="00730335">
      <w:r>
        <w:t>I</w:t>
      </w:r>
      <w:r w:rsidR="00730335">
        <w:t xml:space="preserve">t is important to say that </w:t>
      </w:r>
      <w:r w:rsidR="00476215">
        <w:t xml:space="preserve">a diverse workforce is not </w:t>
      </w:r>
      <w:r w:rsidR="00080803">
        <w:t xml:space="preserve">in itself </w:t>
      </w:r>
      <w:r w:rsidR="00F6492E">
        <w:t>a guarantee of equitable experience for staff.</w:t>
      </w:r>
      <w:r w:rsidR="00B002E7">
        <w:t xml:space="preserve"> One obstetrician trainee reported that she had received harsh treatment from </w:t>
      </w:r>
      <w:r w:rsidR="00AB329B">
        <w:t xml:space="preserve">senior colleagues </w:t>
      </w:r>
      <w:r w:rsidR="00B648FD">
        <w:t xml:space="preserve">themselves </w:t>
      </w:r>
      <w:r w:rsidR="00AB329B">
        <w:t xml:space="preserve">from ethnic minority groups: </w:t>
      </w:r>
    </w:p>
    <w:p w14:paraId="364D5DB2" w14:textId="464D01C5" w:rsidR="00D82F84" w:rsidRPr="00C8319C" w:rsidRDefault="00AB329B" w:rsidP="00AB329B">
      <w:pPr>
        <w:pStyle w:val="15Sub-bullet"/>
        <w:rPr>
          <w:color w:val="30497C" w:themeColor="text2"/>
        </w:rPr>
      </w:pPr>
      <w:r w:rsidRPr="00AB329B">
        <w:rPr>
          <w:color w:val="30497C" w:themeColor="text2"/>
        </w:rPr>
        <w:t>“She knew she could yell at me and not be challenged. I accepted it, I said</w:t>
      </w:r>
      <w:r w:rsidR="009B1AD5">
        <w:rPr>
          <w:color w:val="30497C" w:themeColor="text2"/>
        </w:rPr>
        <w:t>,</w:t>
      </w:r>
      <w:r w:rsidRPr="00AB329B">
        <w:rPr>
          <w:color w:val="30497C" w:themeColor="text2"/>
        </w:rPr>
        <w:t xml:space="preserve"> ok I don’t want trouble</w:t>
      </w:r>
      <w:r w:rsidR="009B1AD5">
        <w:rPr>
          <w:color w:val="30497C" w:themeColor="text2"/>
        </w:rPr>
        <w:t xml:space="preserve"> - a</w:t>
      </w:r>
      <w:r w:rsidRPr="00AB329B">
        <w:rPr>
          <w:color w:val="30497C" w:themeColor="text2"/>
        </w:rPr>
        <w:t>nd she knew I would do that. I have never challenged it. But that happening in front of everybody, that was awful. And you don’t challenge it outwardly but it puts such a burden on you.”</w:t>
      </w:r>
    </w:p>
    <w:p w14:paraId="2FB16ADF" w14:textId="094C195B" w:rsidR="00E266B8" w:rsidRDefault="00E266B8" w:rsidP="00FF7EB3">
      <w:pPr>
        <w:pStyle w:val="Heading4"/>
      </w:pPr>
      <w:r>
        <w:t>Support and mentoring</w:t>
      </w:r>
    </w:p>
    <w:p w14:paraId="009C8212" w14:textId="3D87BF0B" w:rsidR="00E266B8" w:rsidRDefault="00E266B8" w:rsidP="00E266B8">
      <w:r>
        <w:t xml:space="preserve">Obstetricians </w:t>
      </w:r>
      <w:r w:rsidR="00537F3E">
        <w:t>felt</w:t>
      </w:r>
      <w:r>
        <w:t xml:space="preserve"> that </w:t>
      </w:r>
      <w:r w:rsidR="00CB3846">
        <w:t xml:space="preserve">support and mentoring would make a huge difference to the experience of staff joining the NHS from other countries. </w:t>
      </w:r>
      <w:r w:rsidR="00220D4F">
        <w:t xml:space="preserve">This support </w:t>
      </w:r>
      <w:r w:rsidR="00556D8C">
        <w:t>w</w:t>
      </w:r>
      <w:r w:rsidR="00220D4F">
        <w:t xml:space="preserve">ould help </w:t>
      </w:r>
      <w:r w:rsidR="00537F3E">
        <w:t>staff</w:t>
      </w:r>
      <w:r w:rsidR="00AA1E0D">
        <w:t xml:space="preserve"> to settle in, get to know how things work and build their confidence. Interviewees thought that it would be most effective if the mentor </w:t>
      </w:r>
      <w:r w:rsidR="00C528B6">
        <w:t>had a shared background with the mentee, in terms of having also come from another country and therefore having an understanding of what it is like</w:t>
      </w:r>
      <w:r w:rsidR="00556D8C">
        <w:t xml:space="preserve"> to settle into a new culture and workplace. Some spoke about offering this support </w:t>
      </w:r>
      <w:r w:rsidR="009A68A3">
        <w:t>to new colleagues</w:t>
      </w:r>
      <w:r w:rsidR="00556D8C">
        <w:t xml:space="preserve"> o</w:t>
      </w:r>
      <w:r w:rsidR="00CC08E6">
        <w:t>n</w:t>
      </w:r>
      <w:r w:rsidR="00556D8C">
        <w:t xml:space="preserve"> their own </w:t>
      </w:r>
      <w:r w:rsidR="009A68A3">
        <w:t>initiative, but thought that a formal scheme within trusts would help ensure that people have access to this support</w:t>
      </w:r>
      <w:r w:rsidR="007A6508">
        <w:t>,</w:t>
      </w:r>
      <w:r w:rsidR="009A68A3">
        <w:t xml:space="preserve"> rather than rel</w:t>
      </w:r>
      <w:r w:rsidR="00403890">
        <w:t>y informally on colleagues’ goodwill.</w:t>
      </w:r>
      <w:r w:rsidR="00580F6E">
        <w:t xml:space="preserve"> </w:t>
      </w:r>
    </w:p>
    <w:p w14:paraId="20DE3220" w14:textId="21BDFF91" w:rsidR="00CC08E6" w:rsidRPr="00CC08E6" w:rsidRDefault="00CC08E6" w:rsidP="00CC08E6">
      <w:pPr>
        <w:pStyle w:val="15Sub-bullet"/>
        <w:rPr>
          <w:color w:val="30497C" w:themeColor="text2"/>
        </w:rPr>
      </w:pPr>
      <w:r w:rsidRPr="00CC08E6">
        <w:rPr>
          <w:color w:val="30497C" w:themeColor="text2"/>
        </w:rPr>
        <w:t>“For doctors coming here, it is a big deal to come to a new country</w:t>
      </w:r>
      <w:r>
        <w:rPr>
          <w:color w:val="30497C" w:themeColor="text2"/>
        </w:rPr>
        <w:t>, i</w:t>
      </w:r>
      <w:r w:rsidRPr="00CC08E6">
        <w:rPr>
          <w:color w:val="30497C" w:themeColor="text2"/>
        </w:rPr>
        <w:t>t is hard. So to feel undermined and resented and unsupported – that is not OK. They need someone to support them and that champion should be from an ethnic minority group too, so that people feel comfortable with them. And that person can speak on their behalf.”</w:t>
      </w:r>
    </w:p>
    <w:p w14:paraId="43B001F4" w14:textId="3A651FB3" w:rsidR="00CC08E6" w:rsidRPr="00E266B8" w:rsidRDefault="00CC08E6" w:rsidP="00E266B8">
      <w:r>
        <w:t xml:space="preserve">A few said that their trusts do have formal support mechanisms in place such as, for obstetricians, an IMG support team and </w:t>
      </w:r>
      <w:r w:rsidR="001C255E">
        <w:t xml:space="preserve">RCOG </w:t>
      </w:r>
      <w:r>
        <w:t xml:space="preserve">regional SAS </w:t>
      </w:r>
      <w:r w:rsidR="001C255E">
        <w:t xml:space="preserve">doctor </w:t>
      </w:r>
      <w:r>
        <w:t>representatives, and for midwives, P</w:t>
      </w:r>
      <w:r w:rsidR="00574DAD">
        <w:t>M</w:t>
      </w:r>
      <w:r>
        <w:t>As with responsibility for international midwives.</w:t>
      </w:r>
    </w:p>
    <w:p w14:paraId="4F89358C" w14:textId="5038D38B" w:rsidR="000206F6" w:rsidRDefault="000206F6" w:rsidP="00FF7EB3">
      <w:pPr>
        <w:pStyle w:val="Heading4"/>
      </w:pPr>
      <w:r>
        <w:t>Celebration of diversity</w:t>
      </w:r>
    </w:p>
    <w:p w14:paraId="4A4F2BE8" w14:textId="6230F25A" w:rsidR="003312C2" w:rsidRPr="003312C2" w:rsidRDefault="00DF7660" w:rsidP="003312C2">
      <w:r>
        <w:t xml:space="preserve">Marking of </w:t>
      </w:r>
      <w:r w:rsidR="00FA1959">
        <w:t xml:space="preserve">events in different cultures </w:t>
      </w:r>
      <w:r w:rsidR="00D30C7E">
        <w:t xml:space="preserve">was seen by interviewees as a positive and </w:t>
      </w:r>
      <w:r w:rsidR="00E024F1">
        <w:t xml:space="preserve">fun way both to recognise and celebrate </w:t>
      </w:r>
      <w:r w:rsidR="00C52356">
        <w:t xml:space="preserve">diversity in the workforce and to raise awareness amongst staff. </w:t>
      </w:r>
    </w:p>
    <w:p w14:paraId="56601574" w14:textId="4CE82080" w:rsidR="000206F6" w:rsidRPr="00D60FD8" w:rsidRDefault="00D60FD8" w:rsidP="00D60FD8">
      <w:pPr>
        <w:pStyle w:val="15Sub-bullet"/>
        <w:rPr>
          <w:color w:val="30497C" w:themeColor="text2"/>
        </w:rPr>
      </w:pPr>
      <w:r w:rsidRPr="00D60FD8">
        <w:rPr>
          <w:color w:val="30497C" w:themeColor="text2"/>
        </w:rPr>
        <w:t>“</w:t>
      </w:r>
      <w:r w:rsidR="000206F6" w:rsidRPr="00D60FD8">
        <w:rPr>
          <w:color w:val="30497C" w:themeColor="text2"/>
        </w:rPr>
        <w:t>[In</w:t>
      </w:r>
      <w:r w:rsidRPr="00D60FD8">
        <w:rPr>
          <w:color w:val="30497C" w:themeColor="text2"/>
        </w:rPr>
        <w:t xml:space="preserve"> one trust I worked in] </w:t>
      </w:r>
      <w:r w:rsidR="000206F6" w:rsidRPr="00D60FD8">
        <w:rPr>
          <w:color w:val="30497C" w:themeColor="text2"/>
        </w:rPr>
        <w:t>we had a lot of celebration of different cultures. And there was a Diwali party in my current trust. All of the staff members who celebrate</w:t>
      </w:r>
      <w:r w:rsidRPr="00D60FD8">
        <w:rPr>
          <w:color w:val="30497C" w:themeColor="text2"/>
        </w:rPr>
        <w:t xml:space="preserve"> it</w:t>
      </w:r>
      <w:r w:rsidR="000206F6" w:rsidRPr="00D60FD8">
        <w:rPr>
          <w:color w:val="30497C" w:themeColor="text2"/>
        </w:rPr>
        <w:t xml:space="preserve"> get together and that was fantastic. </w:t>
      </w:r>
      <w:r w:rsidRPr="00D60FD8">
        <w:rPr>
          <w:color w:val="30497C" w:themeColor="text2"/>
        </w:rPr>
        <w:t>It m</w:t>
      </w:r>
      <w:r w:rsidR="000206F6" w:rsidRPr="00D60FD8">
        <w:rPr>
          <w:color w:val="30497C" w:themeColor="text2"/>
        </w:rPr>
        <w:t xml:space="preserve">akes a huge difference, you feel more included, like the hospital has seen you and recognised you. We do so much for Christmas, </w:t>
      </w:r>
      <w:r w:rsidR="00EC4190">
        <w:rPr>
          <w:color w:val="30497C" w:themeColor="text2"/>
        </w:rPr>
        <w:t xml:space="preserve">we </w:t>
      </w:r>
      <w:r w:rsidR="000206F6" w:rsidRPr="00D60FD8">
        <w:rPr>
          <w:color w:val="30497C" w:themeColor="text2"/>
        </w:rPr>
        <w:t xml:space="preserve">always </w:t>
      </w:r>
      <w:r w:rsidR="00EC4190">
        <w:rPr>
          <w:color w:val="30497C" w:themeColor="text2"/>
        </w:rPr>
        <w:t xml:space="preserve">have </w:t>
      </w:r>
      <w:r w:rsidR="000206F6" w:rsidRPr="00D60FD8">
        <w:rPr>
          <w:color w:val="30497C" w:themeColor="text2"/>
        </w:rPr>
        <w:t xml:space="preserve">the decorations, mince pies and secret Santa, and I love all that but </w:t>
      </w:r>
      <w:r w:rsidRPr="00D60FD8">
        <w:rPr>
          <w:color w:val="30497C" w:themeColor="text2"/>
        </w:rPr>
        <w:t xml:space="preserve">it’s </w:t>
      </w:r>
      <w:r w:rsidR="000206F6" w:rsidRPr="00D60FD8">
        <w:rPr>
          <w:color w:val="30497C" w:themeColor="text2"/>
        </w:rPr>
        <w:t>also nice of them to recogni</w:t>
      </w:r>
      <w:r w:rsidRPr="00D60FD8">
        <w:rPr>
          <w:color w:val="30497C" w:themeColor="text2"/>
        </w:rPr>
        <w:t>s</w:t>
      </w:r>
      <w:r w:rsidR="000206F6" w:rsidRPr="00D60FD8">
        <w:rPr>
          <w:color w:val="30497C" w:themeColor="text2"/>
        </w:rPr>
        <w:t xml:space="preserve">e there are other ethnicities and beliefs amongst people working there. </w:t>
      </w:r>
      <w:r w:rsidRPr="00D60FD8">
        <w:rPr>
          <w:color w:val="30497C" w:themeColor="text2"/>
        </w:rPr>
        <w:t>It m</w:t>
      </w:r>
      <w:r w:rsidR="000206F6" w:rsidRPr="00D60FD8">
        <w:rPr>
          <w:color w:val="30497C" w:themeColor="text2"/>
        </w:rPr>
        <w:t>akes me feel more seen and valued.</w:t>
      </w:r>
      <w:r w:rsidRPr="00D60FD8">
        <w:rPr>
          <w:color w:val="30497C" w:themeColor="text2"/>
        </w:rPr>
        <w:t>”</w:t>
      </w:r>
    </w:p>
    <w:p w14:paraId="01F9F917" w14:textId="32284FC6" w:rsidR="00FF7EB3" w:rsidRDefault="00D06782" w:rsidP="00FF7EB3">
      <w:pPr>
        <w:pStyle w:val="Heading4"/>
      </w:pPr>
      <w:r>
        <w:t xml:space="preserve">Openness to </w:t>
      </w:r>
      <w:r w:rsidR="00526E71">
        <w:t>acknowledge and address issues</w:t>
      </w:r>
    </w:p>
    <w:p w14:paraId="3562A7EA" w14:textId="08899E9C" w:rsidR="009E1816" w:rsidRDefault="008E0018" w:rsidP="00CF2748">
      <w:r>
        <w:t>Th</w:t>
      </w:r>
      <w:r w:rsidR="00B90165">
        <w:t>ose</w:t>
      </w:r>
      <w:r w:rsidR="002115DA">
        <w:t xml:space="preserve"> interviewed felt there was a n</w:t>
      </w:r>
      <w:r w:rsidR="009E1816">
        <w:t xml:space="preserve">eed for </w:t>
      </w:r>
      <w:r w:rsidR="002115DA">
        <w:t>more</w:t>
      </w:r>
      <w:r w:rsidR="009E1816">
        <w:t xml:space="preserve"> education</w:t>
      </w:r>
      <w:r w:rsidR="002115DA">
        <w:t xml:space="preserve"> and </w:t>
      </w:r>
      <w:r>
        <w:t xml:space="preserve">mandatory </w:t>
      </w:r>
      <w:r w:rsidR="002115DA">
        <w:t>training about race</w:t>
      </w:r>
      <w:r w:rsidR="00E14E60">
        <w:t xml:space="preserve"> and culture</w:t>
      </w:r>
      <w:r w:rsidR="009E1816">
        <w:t xml:space="preserve">, </w:t>
      </w:r>
      <w:r w:rsidR="00E14E60">
        <w:t xml:space="preserve">and </w:t>
      </w:r>
      <w:r w:rsidR="009E1816">
        <w:t xml:space="preserve">more </w:t>
      </w:r>
      <w:r w:rsidR="00E14E60">
        <w:t>opportunities for staff to talk</w:t>
      </w:r>
      <w:r w:rsidR="009E1816">
        <w:t xml:space="preserve"> about race</w:t>
      </w:r>
      <w:r>
        <w:t xml:space="preserve"> in informal ways such as </w:t>
      </w:r>
      <w:r w:rsidR="00D43853">
        <w:t xml:space="preserve">celebratory </w:t>
      </w:r>
      <w:r>
        <w:t>events</w:t>
      </w:r>
      <w:r w:rsidR="00E14E60">
        <w:t>, m</w:t>
      </w:r>
      <w:r>
        <w:t>ore support and encouragement</w:t>
      </w:r>
      <w:r w:rsidR="00D06782">
        <w:t xml:space="preserve"> at senior level</w:t>
      </w:r>
      <w:r>
        <w:t xml:space="preserve"> for grassroots action</w:t>
      </w:r>
      <w:r w:rsidR="001A6F7B">
        <w:t>, and b</w:t>
      </w:r>
      <w:r w:rsidR="002D06C0">
        <w:t>uilding trust by acknowledging and addressing issues</w:t>
      </w:r>
      <w:r w:rsidR="002115DA">
        <w:t>.</w:t>
      </w:r>
      <w:r w:rsidR="001A6F7B">
        <w:t xml:space="preserve"> </w:t>
      </w:r>
      <w:r w:rsidR="00455FE8">
        <w:t xml:space="preserve">But </w:t>
      </w:r>
      <w:r w:rsidR="00D06782">
        <w:t>acknowledgement was a key first step and</w:t>
      </w:r>
      <w:r w:rsidR="006C5BF0">
        <w:t xml:space="preserve"> some</w:t>
      </w:r>
      <w:r w:rsidR="00D06782">
        <w:t xml:space="preserve"> felt that denial of the problem was acting as a blocker to change.</w:t>
      </w:r>
      <w:r w:rsidR="002115DA">
        <w:t xml:space="preserve"> </w:t>
      </w:r>
    </w:p>
    <w:p w14:paraId="0B76BDA6" w14:textId="03A4F98B" w:rsidR="000C0F03" w:rsidRPr="00B64E29" w:rsidRDefault="000C0F03" w:rsidP="00B64E29">
      <w:pPr>
        <w:pStyle w:val="15Sub-bullet"/>
        <w:rPr>
          <w:color w:val="30497C" w:themeColor="text2"/>
        </w:rPr>
      </w:pPr>
      <w:r w:rsidRPr="00B64E29">
        <w:rPr>
          <w:color w:val="30497C" w:themeColor="text2"/>
        </w:rPr>
        <w:t>“I wish people would talk about it more</w:t>
      </w:r>
      <w:r w:rsidR="001D1E7D">
        <w:rPr>
          <w:color w:val="30497C" w:themeColor="text2"/>
        </w:rPr>
        <w:t>. I</w:t>
      </w:r>
      <w:r w:rsidRPr="00B64E29">
        <w:rPr>
          <w:color w:val="30497C" w:themeColor="text2"/>
        </w:rPr>
        <w:t>n my trust they act like it’s not happening.”</w:t>
      </w:r>
    </w:p>
    <w:p w14:paraId="29B756A8" w14:textId="5D6679B2" w:rsidR="00526E71" w:rsidRPr="00B64E29" w:rsidRDefault="00C17CEE" w:rsidP="00B64E29">
      <w:pPr>
        <w:pStyle w:val="15Sub-bullet"/>
        <w:rPr>
          <w:color w:val="30497C" w:themeColor="text2"/>
        </w:rPr>
      </w:pPr>
      <w:r w:rsidRPr="00B64E29">
        <w:rPr>
          <w:color w:val="30497C" w:themeColor="text2"/>
        </w:rPr>
        <w:t>“W</w:t>
      </w:r>
      <w:r w:rsidR="003B6FF7" w:rsidRPr="00B64E29">
        <w:rPr>
          <w:color w:val="30497C" w:themeColor="text2"/>
        </w:rPr>
        <w:t>hat makes a difference is for the managers</w:t>
      </w:r>
      <w:r w:rsidRPr="00B64E29">
        <w:rPr>
          <w:color w:val="30497C" w:themeColor="text2"/>
        </w:rPr>
        <w:t>, for</w:t>
      </w:r>
      <w:r w:rsidR="003B6FF7" w:rsidRPr="00B64E29">
        <w:rPr>
          <w:color w:val="30497C" w:themeColor="text2"/>
        </w:rPr>
        <w:t xml:space="preserve"> everyone to talk about racism and managers to take this seriously and really be inclusive. </w:t>
      </w:r>
      <w:r w:rsidRPr="00B64E29">
        <w:rPr>
          <w:color w:val="30497C" w:themeColor="text2"/>
        </w:rPr>
        <w:t>G</w:t>
      </w:r>
      <w:r w:rsidR="003B6FF7" w:rsidRPr="00B64E29">
        <w:rPr>
          <w:color w:val="30497C" w:themeColor="text2"/>
        </w:rPr>
        <w:t xml:space="preserve">et </w:t>
      </w:r>
      <w:r w:rsidR="0013242B" w:rsidRPr="00B64E29">
        <w:rPr>
          <w:color w:val="30497C" w:themeColor="text2"/>
        </w:rPr>
        <w:t>everyone</w:t>
      </w:r>
      <w:r w:rsidR="003B6FF7" w:rsidRPr="00B64E29">
        <w:rPr>
          <w:color w:val="30497C" w:themeColor="text2"/>
        </w:rPr>
        <w:t xml:space="preserve"> involved and make sure th</w:t>
      </w:r>
      <w:r w:rsidR="0013242B" w:rsidRPr="00B64E29">
        <w:rPr>
          <w:color w:val="30497C" w:themeColor="text2"/>
        </w:rPr>
        <w:t>at people from ethnic minorities – particularly international midwives -</w:t>
      </w:r>
      <w:r w:rsidR="003B6FF7" w:rsidRPr="00B64E29">
        <w:rPr>
          <w:color w:val="30497C" w:themeColor="text2"/>
        </w:rPr>
        <w:t xml:space="preserve"> are being offered opportunities, training, focus groups, safe spaces.</w:t>
      </w:r>
      <w:r w:rsidRPr="00B64E29">
        <w:rPr>
          <w:color w:val="30497C" w:themeColor="text2"/>
        </w:rPr>
        <w:t xml:space="preserve"> Let’s talk about it. It’s going to be uncomfortable</w:t>
      </w:r>
      <w:r w:rsidR="0013242B" w:rsidRPr="00B64E29">
        <w:rPr>
          <w:color w:val="30497C" w:themeColor="text2"/>
        </w:rPr>
        <w:t>!”</w:t>
      </w:r>
    </w:p>
    <w:p w14:paraId="4C8EB66E" w14:textId="0D3A2D72" w:rsidR="004550A9" w:rsidRPr="00B64E29" w:rsidRDefault="004550A9" w:rsidP="00B64E29">
      <w:pPr>
        <w:pStyle w:val="15Sub-bullet"/>
        <w:rPr>
          <w:color w:val="30497C" w:themeColor="text2"/>
        </w:rPr>
      </w:pPr>
      <w:r w:rsidRPr="00B64E29">
        <w:rPr>
          <w:color w:val="30497C" w:themeColor="text2"/>
        </w:rPr>
        <w:t xml:space="preserve">“The problem is where middle managers refuse to acknowledge the problem. You hear, ‘this person has a chip on their shoulder’ – this is a constant phrase you hear from middle management talking about when </w:t>
      </w:r>
      <w:r w:rsidR="00546387" w:rsidRPr="00B64E29">
        <w:rPr>
          <w:color w:val="30497C" w:themeColor="text2"/>
        </w:rPr>
        <w:t>staff</w:t>
      </w:r>
      <w:r w:rsidRPr="00B64E29">
        <w:rPr>
          <w:color w:val="30497C" w:themeColor="text2"/>
        </w:rPr>
        <w:t xml:space="preserve"> from ethnic minorities speak up. This phrase is what is said to silence you or stop you talking.”  </w:t>
      </w:r>
    </w:p>
    <w:p w14:paraId="75C55788" w14:textId="050080E1" w:rsidR="00B70015" w:rsidRDefault="00B70015" w:rsidP="00B70015">
      <w:pPr>
        <w:pStyle w:val="Heading4"/>
      </w:pPr>
      <w:r>
        <w:t>Reframing inequalities as a priority</w:t>
      </w:r>
    </w:p>
    <w:p w14:paraId="05C904CC" w14:textId="2CC85051" w:rsidR="0058321F" w:rsidRDefault="00B70015" w:rsidP="00B70015">
      <w:r>
        <w:t xml:space="preserve">Several interviewees </w:t>
      </w:r>
      <w:r w:rsidR="0058321F">
        <w:t>felt that inequit</w:t>
      </w:r>
      <w:r w:rsidR="00445116">
        <w:t>able experience</w:t>
      </w:r>
      <w:r w:rsidR="0058321F">
        <w:t xml:space="preserve"> for people from ethnic minority groups w</w:t>
      </w:r>
      <w:r w:rsidR="008D026D">
        <w:t>as</w:t>
      </w:r>
      <w:r w:rsidR="0058321F">
        <w:t xml:space="preserve"> not a priority for l</w:t>
      </w:r>
      <w:r>
        <w:t>eader</w:t>
      </w:r>
      <w:r w:rsidR="0058321F">
        <w:t xml:space="preserve">s in their trust, and felt there was a need for </w:t>
      </w:r>
      <w:r w:rsidR="00445116">
        <w:t xml:space="preserve">it to be re-framed to emphasise its importance: </w:t>
      </w:r>
    </w:p>
    <w:p w14:paraId="4DBE8215" w14:textId="427E3C99" w:rsidR="006B4927" w:rsidRDefault="008D026D" w:rsidP="006B4E81">
      <w:pPr>
        <w:pStyle w:val="15Sub-bullet"/>
      </w:pPr>
      <w:r w:rsidRPr="00455FE8">
        <w:rPr>
          <w:color w:val="30497C" w:themeColor="text2"/>
        </w:rPr>
        <w:t xml:space="preserve">“[Action on inequalities] </w:t>
      </w:r>
      <w:r w:rsidR="00B70015" w:rsidRPr="00455FE8">
        <w:rPr>
          <w:color w:val="30497C" w:themeColor="text2"/>
        </w:rPr>
        <w:t>should be mandatory. It should be embedded. EDI should be the golden thread</w:t>
      </w:r>
      <w:r w:rsidRPr="00455FE8">
        <w:rPr>
          <w:color w:val="30497C" w:themeColor="text2"/>
        </w:rPr>
        <w:t>,</w:t>
      </w:r>
      <w:r w:rsidR="00B70015" w:rsidRPr="00455FE8">
        <w:rPr>
          <w:color w:val="30497C" w:themeColor="text2"/>
        </w:rPr>
        <w:t xml:space="preserve"> not just </w:t>
      </w:r>
      <w:r w:rsidRPr="00455FE8">
        <w:rPr>
          <w:color w:val="30497C" w:themeColor="text2"/>
        </w:rPr>
        <w:t xml:space="preserve">a separate item </w:t>
      </w:r>
      <w:r w:rsidR="00B70015" w:rsidRPr="00455FE8">
        <w:rPr>
          <w:color w:val="30497C" w:themeColor="text2"/>
        </w:rPr>
        <w:t>on the agenda. Inequalities lead to unsafe care. It should be part of the safety agenda</w:t>
      </w:r>
      <w:r w:rsidRPr="00455FE8">
        <w:rPr>
          <w:color w:val="30497C" w:themeColor="text2"/>
        </w:rPr>
        <w:t xml:space="preserve">, it should </w:t>
      </w:r>
      <w:r w:rsidR="00B70015" w:rsidRPr="00455FE8">
        <w:rPr>
          <w:color w:val="30497C" w:themeColor="text2"/>
        </w:rPr>
        <w:t>come under that umbrella.</w:t>
      </w:r>
      <w:r w:rsidRPr="00455FE8">
        <w:rPr>
          <w:color w:val="30497C" w:themeColor="text2"/>
        </w:rPr>
        <w:t>”</w:t>
      </w:r>
    </w:p>
    <w:p w14:paraId="7F9593E8" w14:textId="5078F852" w:rsidR="006B4927" w:rsidRDefault="006B4927" w:rsidP="006B4927">
      <w:pPr>
        <w:pStyle w:val="16a1Numberheading"/>
      </w:pPr>
      <w:bookmarkStart w:id="30" w:name="_Toc140242987"/>
      <w:r>
        <w:t xml:space="preserve">Findings: </w:t>
      </w:r>
      <w:r w:rsidR="00F74B94">
        <w:t>insights into care</w:t>
      </w:r>
      <w:bookmarkEnd w:id="30"/>
    </w:p>
    <w:p w14:paraId="1839A249" w14:textId="5C33331F" w:rsidR="0084179D" w:rsidRDefault="0084179D" w:rsidP="0084179D">
      <w:pPr>
        <w:pStyle w:val="16b11NumberSUB-TITLElist1x"/>
      </w:pPr>
      <w:r>
        <w:t xml:space="preserve">Challenges and issues for women </w:t>
      </w:r>
      <w:r w:rsidR="00865D74">
        <w:t>from ethnic minority groups using maternity services</w:t>
      </w:r>
    </w:p>
    <w:p w14:paraId="1FEF0544" w14:textId="77777777" w:rsidR="001526ED" w:rsidRDefault="001526ED" w:rsidP="001526ED"/>
    <w:p w14:paraId="116639B6" w14:textId="77777777" w:rsidR="00981836" w:rsidRDefault="00981836" w:rsidP="00981836">
      <w:pPr>
        <w:pStyle w:val="17111NumberSUB-TITLElistx2"/>
      </w:pPr>
      <w:r>
        <w:t>Overview</w:t>
      </w:r>
    </w:p>
    <w:p w14:paraId="6A5BE75C" w14:textId="7130A383" w:rsidR="009D24A0" w:rsidRDefault="005413FC" w:rsidP="009D24A0">
      <w:pPr>
        <w:pStyle w:val="14Bullet"/>
        <w:numPr>
          <w:ilvl w:val="0"/>
          <w:numId w:val="0"/>
        </w:numPr>
        <w:pBdr>
          <w:top w:val="single" w:sz="4" w:space="1" w:color="auto"/>
          <w:left w:val="single" w:sz="4" w:space="4" w:color="auto"/>
          <w:bottom w:val="single" w:sz="4" w:space="1" w:color="auto"/>
          <w:right w:val="single" w:sz="4" w:space="4" w:color="auto"/>
        </w:pBdr>
        <w:shd w:val="clear" w:color="auto" w:fill="E7D7EB" w:themeFill="accent2" w:themeFillTint="33"/>
        <w:spacing w:before="240"/>
      </w:pPr>
      <w:r>
        <w:t xml:space="preserve">Interviewees were asked about </w:t>
      </w:r>
      <w:r w:rsidR="00070BE1">
        <w:t xml:space="preserve">their insights into </w:t>
      </w:r>
      <w:r>
        <w:t xml:space="preserve">safety issues and negative experiences </w:t>
      </w:r>
      <w:r w:rsidR="00070BE1">
        <w:t>for people from ethnic minority groups using</w:t>
      </w:r>
      <w:r>
        <w:t xml:space="preserve"> maternity services. </w:t>
      </w:r>
      <w:r w:rsidR="009D24A0">
        <w:t>Very similar insights were shared by midwives and obstetricians; a few obstetricians noted that perhaps they were less likely to witness poor care because other staff may be more mindful of how they interact with women from ethnic minority groups, in the presence of a doctor of ethnic minority background.</w:t>
      </w:r>
    </w:p>
    <w:p w14:paraId="59894C73" w14:textId="62C792E8" w:rsidR="005413FC" w:rsidRDefault="005413FC" w:rsidP="005413FC">
      <w:pPr>
        <w:pBdr>
          <w:top w:val="single" w:sz="4" w:space="1" w:color="auto"/>
          <w:left w:val="single" w:sz="4" w:space="4" w:color="auto"/>
          <w:bottom w:val="single" w:sz="4" w:space="1" w:color="auto"/>
          <w:right w:val="single" w:sz="4" w:space="4" w:color="auto"/>
        </w:pBdr>
        <w:shd w:val="clear" w:color="auto" w:fill="E7D7EB" w:themeFill="accent2" w:themeFillTint="33"/>
      </w:pPr>
      <w:r>
        <w:t>The findings are grouped into the following themes:</w:t>
      </w:r>
    </w:p>
    <w:p w14:paraId="0346BE0F" w14:textId="05E4926A" w:rsidR="005413FC" w:rsidRDefault="00070BE1" w:rsidP="005413FC">
      <w:pPr>
        <w:pStyle w:val="14Bullet"/>
        <w:pBdr>
          <w:top w:val="single" w:sz="4" w:space="1" w:color="auto"/>
          <w:left w:val="single" w:sz="4" w:space="4" w:color="auto"/>
          <w:bottom w:val="single" w:sz="4" w:space="1" w:color="auto"/>
          <w:right w:val="single" w:sz="4" w:space="4" w:color="auto"/>
        </w:pBdr>
        <w:shd w:val="clear" w:color="auto" w:fill="E7D7EB" w:themeFill="accent2" w:themeFillTint="33"/>
      </w:pPr>
      <w:r>
        <w:t>Language</w:t>
      </w:r>
    </w:p>
    <w:p w14:paraId="7E4CF6BC" w14:textId="1643E144" w:rsidR="00070BE1" w:rsidRDefault="00070BE1" w:rsidP="005413FC">
      <w:pPr>
        <w:pStyle w:val="14Bullet"/>
        <w:pBdr>
          <w:top w:val="single" w:sz="4" w:space="1" w:color="auto"/>
          <w:left w:val="single" w:sz="4" w:space="4" w:color="auto"/>
          <w:bottom w:val="single" w:sz="4" w:space="1" w:color="auto"/>
          <w:right w:val="single" w:sz="4" w:space="4" w:color="auto"/>
        </w:pBdr>
        <w:shd w:val="clear" w:color="auto" w:fill="E7D7EB" w:themeFill="accent2" w:themeFillTint="33"/>
      </w:pPr>
      <w:r>
        <w:t>Respect and choice</w:t>
      </w:r>
    </w:p>
    <w:p w14:paraId="4289F542" w14:textId="373C5DB5" w:rsidR="00532793" w:rsidRDefault="00070BE1" w:rsidP="009D24A0">
      <w:pPr>
        <w:pStyle w:val="14Bullet"/>
        <w:pBdr>
          <w:top w:val="single" w:sz="4" w:space="1" w:color="auto"/>
          <w:left w:val="single" w:sz="4" w:space="4" w:color="auto"/>
          <w:bottom w:val="single" w:sz="4" w:space="1" w:color="auto"/>
          <w:right w:val="single" w:sz="4" w:space="4" w:color="auto"/>
        </w:pBdr>
        <w:shd w:val="clear" w:color="auto" w:fill="E7D7EB" w:themeFill="accent2" w:themeFillTint="33"/>
      </w:pPr>
      <w:r>
        <w:t>Stereotypes and cultural awareness</w:t>
      </w:r>
    </w:p>
    <w:p w14:paraId="51342C03" w14:textId="77777777" w:rsidR="005413FC" w:rsidRDefault="005413FC" w:rsidP="00981836"/>
    <w:p w14:paraId="059A7424" w14:textId="7774297E" w:rsidR="00981836" w:rsidRDefault="00092187" w:rsidP="00AB5C3E">
      <w:pPr>
        <w:pStyle w:val="17111NumberSUB-TITLElistx2"/>
      </w:pPr>
      <w:r>
        <w:t>L</w:t>
      </w:r>
      <w:r w:rsidR="005F3919">
        <w:t xml:space="preserve">anguage </w:t>
      </w:r>
    </w:p>
    <w:p w14:paraId="037C0CF9" w14:textId="7DDED988" w:rsidR="008256B7" w:rsidRDefault="00CC3148" w:rsidP="008708B5">
      <w:r>
        <w:t>There was a strong consensus across interviewe</w:t>
      </w:r>
      <w:r w:rsidR="009710B2">
        <w:t>es</w:t>
      </w:r>
      <w:r>
        <w:t xml:space="preserve"> that</w:t>
      </w:r>
      <w:r w:rsidR="00E04C67">
        <w:t xml:space="preserve"> </w:t>
      </w:r>
      <w:r w:rsidR="006C7349">
        <w:t>having poor or no English was associated with worse experiences of care</w:t>
      </w:r>
      <w:r w:rsidR="008256B7">
        <w:t>:</w:t>
      </w:r>
    </w:p>
    <w:p w14:paraId="2BF2BDD0" w14:textId="3F2AEC50" w:rsidR="008256B7" w:rsidRPr="008256B7" w:rsidRDefault="008256B7" w:rsidP="008256B7">
      <w:pPr>
        <w:pStyle w:val="15Sub-bullet"/>
        <w:rPr>
          <w:color w:val="30497C" w:themeColor="text2"/>
        </w:rPr>
      </w:pPr>
      <w:r w:rsidRPr="008256B7">
        <w:rPr>
          <w:color w:val="30497C" w:themeColor="text2"/>
        </w:rPr>
        <w:t>“My summary is, if you are White you will get good care. If you are not White but you speak English, it’s OK</w:t>
      </w:r>
      <w:r w:rsidR="00236C0D">
        <w:rPr>
          <w:color w:val="30497C" w:themeColor="text2"/>
        </w:rPr>
        <w:t>, you will get what you need.</w:t>
      </w:r>
      <w:r w:rsidRPr="008256B7">
        <w:rPr>
          <w:color w:val="30497C" w:themeColor="text2"/>
        </w:rPr>
        <w:t xml:space="preserve"> If you have poor English – it’s </w:t>
      </w:r>
      <w:r w:rsidR="00236C0D">
        <w:rPr>
          <w:color w:val="30497C" w:themeColor="text2"/>
        </w:rPr>
        <w:t>going to be the very basic standard</w:t>
      </w:r>
      <w:r w:rsidRPr="008256B7">
        <w:rPr>
          <w:color w:val="30497C" w:themeColor="text2"/>
        </w:rPr>
        <w:t>.”</w:t>
      </w:r>
    </w:p>
    <w:p w14:paraId="049DDCBF" w14:textId="349BC05F" w:rsidR="0006767D" w:rsidRDefault="00410157" w:rsidP="00677541">
      <w:r>
        <w:t>This</w:t>
      </w:r>
      <w:r w:rsidR="00B4642C">
        <w:t xml:space="preserve"> </w:t>
      </w:r>
      <w:r w:rsidR="00684E68">
        <w:t>ranged from staff ‘not bothering’ to try and communicate effectively with people who don’t speak English, to</w:t>
      </w:r>
      <w:r w:rsidR="00125030">
        <w:t xml:space="preserve"> </w:t>
      </w:r>
      <w:r w:rsidR="000A2106">
        <w:t xml:space="preserve">actively targeting </w:t>
      </w:r>
      <w:r w:rsidR="00122CE8">
        <w:t>people</w:t>
      </w:r>
      <w:r>
        <w:t xml:space="preserve"> for worse treatment. </w:t>
      </w:r>
      <w:r w:rsidR="00677541">
        <w:t>Overall it was seen that n</w:t>
      </w:r>
      <w:r w:rsidR="0006767D">
        <w:t>ot enough importance</w:t>
      </w:r>
      <w:r w:rsidR="00677541">
        <w:t xml:space="preserve"> was</w:t>
      </w:r>
      <w:r w:rsidR="0006767D">
        <w:t xml:space="preserve"> placed on ensuring that women are able to understand information:</w:t>
      </w:r>
    </w:p>
    <w:p w14:paraId="486BF842" w14:textId="582296FD" w:rsidR="00E26A2D" w:rsidRPr="00E26A2D" w:rsidRDefault="0006767D" w:rsidP="00E26A2D">
      <w:pPr>
        <w:pStyle w:val="15Sub-bullet"/>
        <w:ind w:left="585" w:hanging="284"/>
        <w:rPr>
          <w:color w:val="30497C" w:themeColor="text2"/>
        </w:rPr>
      </w:pPr>
      <w:r w:rsidRPr="0006767D">
        <w:rPr>
          <w:color w:val="30497C" w:themeColor="text2"/>
        </w:rPr>
        <w:t>“Staff need to be very mindful that you will get people nodding their head but not understanding. And instead of just choosing to accept that, staff need to make sure that they have understood.”</w:t>
      </w:r>
    </w:p>
    <w:p w14:paraId="4BDAE184" w14:textId="0FE03BE4" w:rsidR="00677541" w:rsidRDefault="00677541" w:rsidP="00677541">
      <w:r>
        <w:t>There were a number of issues around the availability and use of translation services, as follows:</w:t>
      </w:r>
    </w:p>
    <w:p w14:paraId="0B920D73" w14:textId="6650FBDB" w:rsidR="00531266" w:rsidRDefault="00B4642C" w:rsidP="00B4642C">
      <w:pPr>
        <w:pStyle w:val="14Bullet"/>
      </w:pPr>
      <w:r>
        <w:t>L</w:t>
      </w:r>
      <w:r w:rsidR="007F5394">
        <w:t>ack of willingness to use translation services</w:t>
      </w:r>
      <w:r w:rsidR="003A7DAB">
        <w:t>. D</w:t>
      </w:r>
      <w:r w:rsidR="00816F0F">
        <w:t>espite these being generally</w:t>
      </w:r>
      <w:r w:rsidR="0012434B">
        <w:t xml:space="preserve"> available </w:t>
      </w:r>
      <w:r w:rsidR="0037169A">
        <w:t>via technology such as Language Line</w:t>
      </w:r>
      <w:r w:rsidR="003A7DAB">
        <w:t>, they are</w:t>
      </w:r>
      <w:r w:rsidR="002933EF">
        <w:t xml:space="preserve"> </w:t>
      </w:r>
      <w:r w:rsidR="0037169A">
        <w:t>not being used</w:t>
      </w:r>
      <w:r w:rsidR="00C369D1">
        <w:t xml:space="preserve"> consistently</w:t>
      </w:r>
      <w:r w:rsidR="000C30B0">
        <w:t>,</w:t>
      </w:r>
      <w:r w:rsidR="00237A8D">
        <w:t xml:space="preserve"> </w:t>
      </w:r>
      <w:r w:rsidR="002933EF">
        <w:t xml:space="preserve">because it is </w:t>
      </w:r>
      <w:r w:rsidR="00237A8D">
        <w:t>seen as taking too long, or not worth bothering with</w:t>
      </w:r>
      <w:r w:rsidR="00531266">
        <w:t>, especially in less critical situations</w:t>
      </w:r>
      <w:r w:rsidR="0022117E">
        <w:t xml:space="preserve"> (e.g. a routine appointment)</w:t>
      </w:r>
      <w:r w:rsidR="003A7DAB">
        <w:t>:</w:t>
      </w:r>
    </w:p>
    <w:p w14:paraId="5DC08009" w14:textId="1AF03240" w:rsidR="00D606CA" w:rsidRDefault="00D606CA" w:rsidP="00D4658F">
      <w:pPr>
        <w:pStyle w:val="15Sub-bullet"/>
        <w:rPr>
          <w:color w:val="30497C" w:themeColor="text2"/>
        </w:rPr>
      </w:pPr>
      <w:r w:rsidRPr="00D606CA">
        <w:rPr>
          <w:color w:val="30497C" w:themeColor="text2"/>
        </w:rPr>
        <w:t>“We have the interpreters, we have access to them, but no one is picking up the phone to use it</w:t>
      </w:r>
      <w:r w:rsidR="00A4053F">
        <w:rPr>
          <w:color w:val="30497C" w:themeColor="text2"/>
        </w:rPr>
        <w:t>.</w:t>
      </w:r>
      <w:r w:rsidRPr="00D606CA">
        <w:rPr>
          <w:color w:val="30497C" w:themeColor="text2"/>
        </w:rPr>
        <w:t xml:space="preserve"> </w:t>
      </w:r>
      <w:r>
        <w:rPr>
          <w:color w:val="30497C" w:themeColor="text2"/>
        </w:rPr>
        <w:t>I’m g</w:t>
      </w:r>
      <w:r w:rsidRPr="00D606CA">
        <w:rPr>
          <w:color w:val="30497C" w:themeColor="text2"/>
        </w:rPr>
        <w:t>etting very frustrated with our staff -</w:t>
      </w:r>
      <w:r>
        <w:rPr>
          <w:color w:val="30497C" w:themeColor="text2"/>
        </w:rPr>
        <w:t xml:space="preserve"> </w:t>
      </w:r>
      <w:r w:rsidRPr="00D606CA">
        <w:rPr>
          <w:color w:val="30497C" w:themeColor="text2"/>
        </w:rPr>
        <w:t>we have the service, why aren’t you picking up the phone</w:t>
      </w:r>
      <w:r w:rsidR="009B5FD3">
        <w:rPr>
          <w:color w:val="30497C" w:themeColor="text2"/>
        </w:rPr>
        <w:t>?</w:t>
      </w:r>
      <w:r w:rsidRPr="00D606CA">
        <w:rPr>
          <w:color w:val="30497C" w:themeColor="text2"/>
        </w:rPr>
        <w:t xml:space="preserve"> </w:t>
      </w:r>
      <w:r>
        <w:rPr>
          <w:color w:val="30497C" w:themeColor="text2"/>
        </w:rPr>
        <w:t>It’s s</w:t>
      </w:r>
      <w:r w:rsidRPr="00D606CA">
        <w:rPr>
          <w:color w:val="30497C" w:themeColor="text2"/>
        </w:rPr>
        <w:t>taff being lazy about a change in the system, and it takes longer and more energy to use the interpreter so people are not wanting to do it.”</w:t>
      </w:r>
    </w:p>
    <w:p w14:paraId="0C70AA15" w14:textId="526E054E" w:rsidR="006A29EF" w:rsidRDefault="00203DD3" w:rsidP="00D4658F">
      <w:pPr>
        <w:pStyle w:val="15Sub-bullet"/>
        <w:rPr>
          <w:color w:val="30497C" w:themeColor="text2"/>
        </w:rPr>
      </w:pPr>
      <w:r>
        <w:rPr>
          <w:color w:val="30497C" w:themeColor="text2"/>
        </w:rPr>
        <w:t>“</w:t>
      </w:r>
      <w:r w:rsidR="006A29EF" w:rsidRPr="006A29EF">
        <w:rPr>
          <w:color w:val="30497C" w:themeColor="text2"/>
        </w:rPr>
        <w:t xml:space="preserve">I think overall we do really well – for big conversations (decisions about delivery and interventions) we do always use </w:t>
      </w:r>
      <w:r>
        <w:rPr>
          <w:color w:val="30497C" w:themeColor="text2"/>
        </w:rPr>
        <w:t xml:space="preserve">the </w:t>
      </w:r>
      <w:r w:rsidR="006A29EF" w:rsidRPr="006A29EF">
        <w:rPr>
          <w:color w:val="30497C" w:themeColor="text2"/>
        </w:rPr>
        <w:t xml:space="preserve">translator or language line. </w:t>
      </w:r>
      <w:r w:rsidR="006A29EF">
        <w:rPr>
          <w:color w:val="30497C" w:themeColor="text2"/>
        </w:rPr>
        <w:t>But</w:t>
      </w:r>
      <w:r w:rsidR="006A29EF" w:rsidRPr="006A29EF">
        <w:rPr>
          <w:color w:val="30497C" w:themeColor="text2"/>
        </w:rPr>
        <w:t xml:space="preserve"> for smaller conversations –</w:t>
      </w:r>
      <w:r w:rsidR="006A29EF">
        <w:rPr>
          <w:color w:val="30497C" w:themeColor="text2"/>
        </w:rPr>
        <w:t xml:space="preserve"> </w:t>
      </w:r>
      <w:r>
        <w:rPr>
          <w:color w:val="30497C" w:themeColor="text2"/>
        </w:rPr>
        <w:t>if</w:t>
      </w:r>
      <w:r w:rsidR="006A29EF" w:rsidRPr="006A29EF">
        <w:rPr>
          <w:color w:val="30497C" w:themeColor="text2"/>
        </w:rPr>
        <w:t xml:space="preserve"> you are just taking blood, put</w:t>
      </w:r>
      <w:r w:rsidR="006A29EF">
        <w:rPr>
          <w:color w:val="30497C" w:themeColor="text2"/>
        </w:rPr>
        <w:t>ting</w:t>
      </w:r>
      <w:r w:rsidR="006A29EF" w:rsidRPr="006A29EF">
        <w:rPr>
          <w:color w:val="30497C" w:themeColor="text2"/>
        </w:rPr>
        <w:t xml:space="preserve"> in a cannula</w:t>
      </w:r>
      <w:r>
        <w:rPr>
          <w:color w:val="30497C" w:themeColor="text2"/>
        </w:rPr>
        <w:t xml:space="preserve"> -</w:t>
      </w:r>
      <w:r w:rsidR="006A29EF" w:rsidRPr="006A29EF">
        <w:rPr>
          <w:color w:val="30497C" w:themeColor="text2"/>
        </w:rPr>
        <w:t xml:space="preserve"> something we think is ‘small’ and so we don’t bother about </w:t>
      </w:r>
      <w:r w:rsidRPr="006A29EF">
        <w:rPr>
          <w:color w:val="30497C" w:themeColor="text2"/>
        </w:rPr>
        <w:t>transla</w:t>
      </w:r>
      <w:r>
        <w:rPr>
          <w:color w:val="30497C" w:themeColor="text2"/>
        </w:rPr>
        <w:t>tion</w:t>
      </w:r>
      <w:r w:rsidR="006A29EF" w:rsidRPr="006A29EF">
        <w:rPr>
          <w:color w:val="30497C" w:themeColor="text2"/>
        </w:rPr>
        <w:t xml:space="preserve"> as it takes</w:t>
      </w:r>
      <w:r>
        <w:rPr>
          <w:color w:val="30497C" w:themeColor="text2"/>
        </w:rPr>
        <w:t xml:space="preserve"> an</w:t>
      </w:r>
      <w:r w:rsidR="006A29EF" w:rsidRPr="006A29EF">
        <w:rPr>
          <w:color w:val="30497C" w:themeColor="text2"/>
        </w:rPr>
        <w:t xml:space="preserve"> extra 10 min</w:t>
      </w:r>
      <w:r>
        <w:rPr>
          <w:color w:val="30497C" w:themeColor="text2"/>
        </w:rPr>
        <w:t>ute</w:t>
      </w:r>
      <w:r w:rsidR="006A29EF" w:rsidRPr="006A29EF">
        <w:rPr>
          <w:color w:val="30497C" w:themeColor="text2"/>
        </w:rPr>
        <w:t>s. But I think even for that sort of thing, it does affect women</w:t>
      </w:r>
      <w:r>
        <w:rPr>
          <w:color w:val="30497C" w:themeColor="text2"/>
        </w:rPr>
        <w:t>,</w:t>
      </w:r>
      <w:r w:rsidR="006A29EF" w:rsidRPr="006A29EF">
        <w:rPr>
          <w:color w:val="30497C" w:themeColor="text2"/>
        </w:rPr>
        <w:t xml:space="preserve"> if they are being jabbed with a needle and</w:t>
      </w:r>
      <w:r>
        <w:rPr>
          <w:color w:val="30497C" w:themeColor="text2"/>
        </w:rPr>
        <w:t xml:space="preserve"> they</w:t>
      </w:r>
      <w:r w:rsidR="006A29EF" w:rsidRPr="006A29EF">
        <w:rPr>
          <w:color w:val="30497C" w:themeColor="text2"/>
        </w:rPr>
        <w:t xml:space="preserve"> don’t know why.</w:t>
      </w:r>
      <w:r>
        <w:rPr>
          <w:color w:val="30497C" w:themeColor="text2"/>
        </w:rPr>
        <w:t>”</w:t>
      </w:r>
    </w:p>
    <w:p w14:paraId="530AADF3" w14:textId="66D6CEC5" w:rsidR="00D606CA" w:rsidRDefault="00677541" w:rsidP="00054856">
      <w:pPr>
        <w:pStyle w:val="14Bullet"/>
      </w:pPr>
      <w:r>
        <w:t xml:space="preserve">Time implications of using translation: </w:t>
      </w:r>
      <w:r w:rsidR="00D606CA">
        <w:t>a standard 20-minute appointment is not long enough to allow for the extra time required for translation, so even if the translation service is used, a woman may still not get care of the same standard.</w:t>
      </w:r>
    </w:p>
    <w:p w14:paraId="1F9A2877" w14:textId="3CB189FF" w:rsidR="00054856" w:rsidRDefault="00054856" w:rsidP="009F20FC">
      <w:pPr>
        <w:pStyle w:val="15Sub-bullet"/>
        <w:rPr>
          <w:color w:val="30497C" w:themeColor="text2"/>
        </w:rPr>
      </w:pPr>
      <w:r w:rsidRPr="00054856">
        <w:rPr>
          <w:color w:val="30497C" w:themeColor="text2"/>
        </w:rPr>
        <w:t>“You try and use that 20 min</w:t>
      </w:r>
      <w:r w:rsidR="005A3BA9">
        <w:rPr>
          <w:color w:val="30497C" w:themeColor="text2"/>
        </w:rPr>
        <w:t>ute</w:t>
      </w:r>
      <w:r w:rsidRPr="00054856">
        <w:rPr>
          <w:color w:val="30497C" w:themeColor="text2"/>
        </w:rPr>
        <w:t>s to see a wom</w:t>
      </w:r>
      <w:r>
        <w:rPr>
          <w:color w:val="30497C" w:themeColor="text2"/>
        </w:rPr>
        <w:t>a</w:t>
      </w:r>
      <w:r w:rsidRPr="00054856">
        <w:rPr>
          <w:color w:val="30497C" w:themeColor="text2"/>
        </w:rPr>
        <w:t>n that doesn’t speak English - it is not enough</w:t>
      </w:r>
      <w:r w:rsidR="00203DD3">
        <w:rPr>
          <w:color w:val="30497C" w:themeColor="text2"/>
        </w:rPr>
        <w:t>, y</w:t>
      </w:r>
      <w:r w:rsidRPr="00054856">
        <w:rPr>
          <w:color w:val="30497C" w:themeColor="text2"/>
        </w:rPr>
        <w:t>ou need longer. We talk about individualised care but it doesn’t feel as if you can make that happen because of how the system is. The result is they don’t understand their care, don’t know if they need more appointments.”</w:t>
      </w:r>
    </w:p>
    <w:p w14:paraId="66029286" w14:textId="59EA82F3" w:rsidR="00926B3C" w:rsidRDefault="00E26A2D" w:rsidP="00B4642C">
      <w:pPr>
        <w:pStyle w:val="14Bullet"/>
      </w:pPr>
      <w:r>
        <w:t>Technical issues with translation services</w:t>
      </w:r>
      <w:r w:rsidR="00926B3C">
        <w:t xml:space="preserve">: </w:t>
      </w:r>
      <w:r w:rsidR="00163A60">
        <w:t>translation could not always be accessed quickly enough</w:t>
      </w:r>
      <w:r w:rsidR="00203DD3">
        <w:t>,</w:t>
      </w:r>
      <w:r w:rsidR="00926B3C">
        <w:t xml:space="preserve"> and</w:t>
      </w:r>
      <w:r w:rsidR="00163A60">
        <w:t xml:space="preserve"> technical issues with </w:t>
      </w:r>
      <w:r w:rsidR="008B74EE">
        <w:t xml:space="preserve">equipment or </w:t>
      </w:r>
      <w:r w:rsidR="00163A60">
        <w:t xml:space="preserve">Wi-Fi </w:t>
      </w:r>
      <w:r w:rsidR="004A5980">
        <w:t>could affect its use</w:t>
      </w:r>
      <w:r w:rsidR="00652591">
        <w:t xml:space="preserve"> (e.g. the connection dropping</w:t>
      </w:r>
      <w:r w:rsidR="00262CA0">
        <w:t>)</w:t>
      </w:r>
      <w:r w:rsidR="00DF7C5A">
        <w:t>.</w:t>
      </w:r>
    </w:p>
    <w:p w14:paraId="2E0196F0" w14:textId="09D6CB78" w:rsidR="00E26A2D" w:rsidRDefault="00926B3C" w:rsidP="00B4642C">
      <w:pPr>
        <w:pStyle w:val="14Bullet"/>
      </w:pPr>
      <w:r>
        <w:t>Accuracy of</w:t>
      </w:r>
      <w:r w:rsidR="004A5980">
        <w:t xml:space="preserve"> translation</w:t>
      </w:r>
      <w:r w:rsidR="008B74EE">
        <w:t>:</w:t>
      </w:r>
      <w:r w:rsidR="00CB7A65">
        <w:t xml:space="preserve"> interpreters may not understand all of the medical terminology</w:t>
      </w:r>
      <w:r w:rsidR="00695944">
        <w:t xml:space="preserve">; </w:t>
      </w:r>
      <w:r w:rsidR="00BE4885">
        <w:t xml:space="preserve">they </w:t>
      </w:r>
      <w:r w:rsidR="00857ECA">
        <w:t xml:space="preserve">may </w:t>
      </w:r>
      <w:r w:rsidR="00BE4885">
        <w:t>not re</w:t>
      </w:r>
      <w:r w:rsidR="00857ECA">
        <w:t>flect</w:t>
      </w:r>
      <w:r w:rsidR="00BE4885">
        <w:t xml:space="preserve"> the</w:t>
      </w:r>
      <w:r w:rsidR="00D519F9">
        <w:t xml:space="preserve"> </w:t>
      </w:r>
      <w:r w:rsidR="00857ECA">
        <w:t>wording the</w:t>
      </w:r>
      <w:r w:rsidR="00BE4885">
        <w:t xml:space="preserve"> doctor </w:t>
      </w:r>
      <w:r w:rsidR="00963F9F">
        <w:t xml:space="preserve">or </w:t>
      </w:r>
      <w:r w:rsidR="00BE4885">
        <w:t>midwife</w:t>
      </w:r>
      <w:r w:rsidR="00D519F9">
        <w:t xml:space="preserve"> has carefully chosen</w:t>
      </w:r>
      <w:r w:rsidR="00ED1F49">
        <w:t xml:space="preserve"> in a sensitive situation</w:t>
      </w:r>
      <w:r w:rsidR="008E64C5">
        <w:t>;</w:t>
      </w:r>
      <w:r w:rsidR="00CB7A65">
        <w:t xml:space="preserve"> they may not know the </w:t>
      </w:r>
      <w:r>
        <w:t>specific dialect of the patient’s language</w:t>
      </w:r>
      <w:r w:rsidR="004A26D0">
        <w:t>.</w:t>
      </w:r>
    </w:p>
    <w:p w14:paraId="22DBFEA2" w14:textId="00BFA393" w:rsidR="00626AC1" w:rsidRDefault="004A26D0" w:rsidP="004A26D0">
      <w:pPr>
        <w:pStyle w:val="15Sub-bullet"/>
        <w:ind w:left="585" w:hanging="284"/>
        <w:rPr>
          <w:color w:val="30497C" w:themeColor="text2"/>
        </w:rPr>
      </w:pPr>
      <w:r w:rsidRPr="004A26D0">
        <w:rPr>
          <w:color w:val="30497C" w:themeColor="text2"/>
        </w:rPr>
        <w:t>“</w:t>
      </w:r>
      <w:r w:rsidR="00926B3C" w:rsidRPr="004A26D0">
        <w:rPr>
          <w:color w:val="30497C" w:themeColor="text2"/>
        </w:rPr>
        <w:t xml:space="preserve">I could see the facial expression of the patient changing as the interpreter talked and I realised there </w:t>
      </w:r>
      <w:r w:rsidR="00ED1F49">
        <w:rPr>
          <w:color w:val="30497C" w:themeColor="text2"/>
        </w:rPr>
        <w:t>wa</w:t>
      </w:r>
      <w:r w:rsidR="00926B3C" w:rsidRPr="004A26D0">
        <w:rPr>
          <w:color w:val="30497C" w:themeColor="text2"/>
        </w:rPr>
        <w:t>s a heated conversation between interpreter and the patient</w:t>
      </w:r>
      <w:r w:rsidR="00ED1F49">
        <w:rPr>
          <w:color w:val="30497C" w:themeColor="text2"/>
        </w:rPr>
        <w:t xml:space="preserve"> -</w:t>
      </w:r>
      <w:r w:rsidR="00926B3C" w:rsidRPr="004A26D0">
        <w:rPr>
          <w:color w:val="30497C" w:themeColor="text2"/>
        </w:rPr>
        <w:t xml:space="preserve"> which there really didn’t need to be</w:t>
      </w:r>
      <w:r w:rsidR="00E27828">
        <w:rPr>
          <w:color w:val="30497C" w:themeColor="text2"/>
        </w:rPr>
        <w:t>,</w:t>
      </w:r>
      <w:r w:rsidR="00926B3C" w:rsidRPr="004A26D0">
        <w:rPr>
          <w:color w:val="30497C" w:themeColor="text2"/>
        </w:rPr>
        <w:t xml:space="preserve"> based on what I had said</w:t>
      </w:r>
      <w:r w:rsidR="00E27828">
        <w:rPr>
          <w:color w:val="30497C" w:themeColor="text2"/>
        </w:rPr>
        <w:t>.</w:t>
      </w:r>
      <w:r w:rsidRPr="004A26D0">
        <w:rPr>
          <w:color w:val="30497C" w:themeColor="text2"/>
        </w:rPr>
        <w:t>”</w:t>
      </w:r>
      <w:r w:rsidR="00926B3C" w:rsidRPr="004A26D0">
        <w:rPr>
          <w:color w:val="30497C" w:themeColor="text2"/>
        </w:rPr>
        <w:t xml:space="preserve"> </w:t>
      </w:r>
    </w:p>
    <w:p w14:paraId="13C29F02" w14:textId="2A1E248D" w:rsidR="00926B3C" w:rsidRPr="004A26D0" w:rsidRDefault="00A46B74" w:rsidP="004A26D0">
      <w:pPr>
        <w:pStyle w:val="15Sub-bullet"/>
        <w:ind w:left="585" w:hanging="284"/>
        <w:rPr>
          <w:color w:val="30497C" w:themeColor="text2"/>
        </w:rPr>
      </w:pPr>
      <w:r>
        <w:rPr>
          <w:color w:val="30497C" w:themeColor="text2"/>
        </w:rPr>
        <w:t>“I</w:t>
      </w:r>
      <w:r w:rsidR="00626AC1" w:rsidRPr="00626AC1">
        <w:rPr>
          <w:color w:val="30497C" w:themeColor="text2"/>
        </w:rPr>
        <w:t>t’s not just the language, it’s the specific country – the dialect. People are afraid to say, ‘I sort of understand, but that’s not my dialect so I don’t really understand’</w:t>
      </w:r>
      <w:r w:rsidR="00626AC1">
        <w:rPr>
          <w:color w:val="30497C" w:themeColor="text2"/>
        </w:rPr>
        <w:t>.”</w:t>
      </w:r>
    </w:p>
    <w:p w14:paraId="6104356D" w14:textId="49187B62" w:rsidR="00ED19B9" w:rsidRDefault="001354DD" w:rsidP="001354DD">
      <w:r>
        <w:t>In addition to the practical barriers around language, it was reported that w</w:t>
      </w:r>
      <w:r w:rsidR="002933EF">
        <w:t>omen w</w:t>
      </w:r>
      <w:r w:rsidR="00EA12BC">
        <w:t>ho do</w:t>
      </w:r>
      <w:r w:rsidR="00D4658F">
        <w:t>n’</w:t>
      </w:r>
      <w:r w:rsidR="00EA12BC">
        <w:t>t speak English are singled out for worse treatment because staff know that they are less likely to complain</w:t>
      </w:r>
      <w:r w:rsidR="0048173E">
        <w:t xml:space="preserve">. </w:t>
      </w:r>
      <w:r w:rsidR="004D784A">
        <w:t>This was ascribed to lack of language skills, lack of knowledge of processes to complain, fear of consequences if they do complain (‘how will they treat me if I go back there?’), and a level of acceptance around services.</w:t>
      </w:r>
    </w:p>
    <w:p w14:paraId="5A71C6F8" w14:textId="386D1082" w:rsidR="002933EF" w:rsidRDefault="002C2DDF" w:rsidP="004D784A">
      <w:pPr>
        <w:pStyle w:val="15Sub-bullet"/>
        <w:rPr>
          <w:color w:val="30497C" w:themeColor="text2"/>
        </w:rPr>
      </w:pPr>
      <w:r w:rsidRPr="00E06794">
        <w:rPr>
          <w:color w:val="30497C" w:themeColor="text2"/>
        </w:rPr>
        <w:t>“Those who don’t speak the language are being treated appallingly because the staff know there will be no comeback.”</w:t>
      </w:r>
    </w:p>
    <w:p w14:paraId="6470E0C3" w14:textId="4FF416BE" w:rsidR="003A70C5" w:rsidRDefault="003A70C5" w:rsidP="00BD4A97">
      <w:r>
        <w:t xml:space="preserve">Digital inclusion was also noted as a barrier for some in accessing services, </w:t>
      </w:r>
      <w:r w:rsidR="00CF5CED">
        <w:t>where language barriers and lack of digital access can combine to disadvantage people further – such as being unaware of, or not able to use a self-referral system.</w:t>
      </w:r>
    </w:p>
    <w:p w14:paraId="1346BB16" w14:textId="73DE1D6C" w:rsidR="00CB1964" w:rsidRDefault="00F979A2" w:rsidP="006C7349">
      <w:r>
        <w:t>S</w:t>
      </w:r>
      <w:r w:rsidR="007120E9">
        <w:t>ystem</w:t>
      </w:r>
      <w:r>
        <w:t>s may not be well set up to communicate with those who don’t have good English; for example,</w:t>
      </w:r>
      <w:r w:rsidR="006B4E37">
        <w:t xml:space="preserve"> when being given an appointment time,</w:t>
      </w:r>
      <w:r w:rsidR="007120E9">
        <w:t xml:space="preserve"> women may not be able to understand information given verbally over the phone, but would be able to get someone to translate a text message for them.</w:t>
      </w:r>
    </w:p>
    <w:p w14:paraId="2785527E" w14:textId="4E29EC29" w:rsidR="00885039" w:rsidRDefault="008F03C0" w:rsidP="00885039">
      <w:pPr>
        <w:pStyle w:val="17111NumberSUB-TITLElistx2"/>
      </w:pPr>
      <w:r>
        <w:t>Respect</w:t>
      </w:r>
      <w:r w:rsidR="00FF5C49">
        <w:t xml:space="preserve"> and choice</w:t>
      </w:r>
    </w:p>
    <w:p w14:paraId="090AA354" w14:textId="12552135" w:rsidR="007D73B0" w:rsidRDefault="009E1B91" w:rsidP="00FF5C49">
      <w:r>
        <w:t>Alongside language barriers, the</w:t>
      </w:r>
      <w:r w:rsidR="008C4839">
        <w:t xml:space="preserve"> other</w:t>
      </w:r>
      <w:r>
        <w:t xml:space="preserve"> major </w:t>
      </w:r>
      <w:r w:rsidR="004E3B90">
        <w:t>issu</w:t>
      </w:r>
      <w:r>
        <w:t>e that in</w:t>
      </w:r>
      <w:r w:rsidR="00D73AB1">
        <w:t xml:space="preserve">terviewees </w:t>
      </w:r>
      <w:r>
        <w:t>identified</w:t>
      </w:r>
      <w:r w:rsidR="004E3B90">
        <w:t xml:space="preserve"> </w:t>
      </w:r>
      <w:r w:rsidR="00F923AB">
        <w:t>for</w:t>
      </w:r>
      <w:r w:rsidR="004E3B90">
        <w:t xml:space="preserve"> people using maternity services</w:t>
      </w:r>
      <w:r>
        <w:t xml:space="preserve"> </w:t>
      </w:r>
      <w:r w:rsidR="008C4839">
        <w:t xml:space="preserve">was around respect. This was seen to underpin many of the </w:t>
      </w:r>
      <w:r w:rsidR="00DE3D76">
        <w:t>differences</w:t>
      </w:r>
      <w:r w:rsidR="008C4839">
        <w:t xml:space="preserve"> they observed</w:t>
      </w:r>
      <w:r w:rsidR="00DE3D76">
        <w:t xml:space="preserve"> in how staff interact with women from ethnic minority groups, compared to White wome</w:t>
      </w:r>
      <w:r w:rsidR="008C4839">
        <w:t>n</w:t>
      </w:r>
      <w:r w:rsidR="00057B96">
        <w:t xml:space="preserve">. </w:t>
      </w:r>
      <w:r w:rsidR="008B7A16">
        <w:t xml:space="preserve">As described in the previous section on experiences of staff from ethnic minority groups, power dynamics and hierarchies impact on care, with a sense </w:t>
      </w:r>
      <w:r w:rsidR="00B11C49">
        <w:t xml:space="preserve">that some </w:t>
      </w:r>
      <w:r w:rsidR="008B7A16">
        <w:t>staff see themselves in position of power over women, and in particular over women from ethnic minorities. This</w:t>
      </w:r>
      <w:r w:rsidR="00F27B0C">
        <w:t xml:space="preserve"> was manifested in t</w:t>
      </w:r>
      <w:r w:rsidR="00FF5C49">
        <w:t xml:space="preserve">he way that </w:t>
      </w:r>
      <w:r w:rsidR="001E1566">
        <w:t>wom</w:t>
      </w:r>
      <w:r w:rsidR="00506596">
        <w:t>e</w:t>
      </w:r>
      <w:r w:rsidR="001E1566">
        <w:t>n are spoken to and interacted with, whether they are listened to, trusted and believed</w:t>
      </w:r>
      <w:r w:rsidR="00CC44F9">
        <w:t xml:space="preserve">, </w:t>
      </w:r>
      <w:r w:rsidR="00F27B0C">
        <w:t xml:space="preserve">and whether they are </w:t>
      </w:r>
      <w:r w:rsidR="00CC44F9">
        <w:t>given choices</w:t>
      </w:r>
      <w:r w:rsidR="00506596">
        <w:t xml:space="preserve"> in their care</w:t>
      </w:r>
      <w:r w:rsidR="000A6751">
        <w:t>.</w:t>
      </w:r>
      <w:r w:rsidR="0097248C">
        <w:t xml:space="preserve"> </w:t>
      </w:r>
    </w:p>
    <w:p w14:paraId="6B847C0C" w14:textId="20904D27" w:rsidR="00A33BDE" w:rsidRDefault="00A33BDE" w:rsidP="00B853FB">
      <w:pPr>
        <w:pStyle w:val="Heading4"/>
      </w:pPr>
      <w:r w:rsidRPr="00D44AB4">
        <w:t>How women are spoken to</w:t>
      </w:r>
    </w:p>
    <w:p w14:paraId="7A5D2EFC" w14:textId="56138CE8" w:rsidR="00943245" w:rsidRPr="00943245" w:rsidRDefault="00943245" w:rsidP="00943245">
      <w:r>
        <w:t>‘The way they are spoken to’ was a common phrase when</w:t>
      </w:r>
      <w:r w:rsidR="00A75971">
        <w:t xml:space="preserve"> </w:t>
      </w:r>
      <w:r w:rsidR="00457A1E">
        <w:t xml:space="preserve">interviewees were </w:t>
      </w:r>
      <w:r w:rsidR="00A75971">
        <w:t>asked about the care of women from ethnic minority groups</w:t>
      </w:r>
      <w:r w:rsidR="00433510">
        <w:t>, with</w:t>
      </w:r>
      <w:r w:rsidR="00A75971">
        <w:t xml:space="preserve"> </w:t>
      </w:r>
      <w:r w:rsidR="00F923AB">
        <w:t>‘</w:t>
      </w:r>
      <w:r w:rsidR="00433510">
        <w:t>d</w:t>
      </w:r>
      <w:r w:rsidR="003474A5">
        <w:t>ismissive</w:t>
      </w:r>
      <w:r w:rsidR="00F923AB">
        <w:t>’</w:t>
      </w:r>
      <w:r w:rsidR="003474A5">
        <w:t xml:space="preserve">, </w:t>
      </w:r>
      <w:r w:rsidR="00F923AB">
        <w:t>‘</w:t>
      </w:r>
      <w:r w:rsidR="003474A5">
        <w:t>disrespectful</w:t>
      </w:r>
      <w:r w:rsidR="00F923AB">
        <w:t>’</w:t>
      </w:r>
      <w:r w:rsidR="003474A5">
        <w:t>,</w:t>
      </w:r>
      <w:r w:rsidR="00FB399E">
        <w:t xml:space="preserve"> and</w:t>
      </w:r>
      <w:r w:rsidR="003474A5">
        <w:t xml:space="preserve"> </w:t>
      </w:r>
      <w:r w:rsidR="00F923AB">
        <w:t>‘</w:t>
      </w:r>
      <w:r w:rsidR="00957E7B">
        <w:t>patronising</w:t>
      </w:r>
      <w:r w:rsidR="00F923AB">
        <w:t>’</w:t>
      </w:r>
      <w:r w:rsidR="00433510">
        <w:t xml:space="preserve"> used to describe the tone of interactions. For example:</w:t>
      </w:r>
    </w:p>
    <w:p w14:paraId="1DCAF336" w14:textId="63BC7867" w:rsidR="00350181" w:rsidRDefault="00350181" w:rsidP="00350181">
      <w:pPr>
        <w:pStyle w:val="14Bullet"/>
      </w:pPr>
      <w:r>
        <w:t xml:space="preserve">Lack of </w:t>
      </w:r>
      <w:r w:rsidR="00E3713D">
        <w:t xml:space="preserve">friendliness and </w:t>
      </w:r>
      <w:r>
        <w:t>rapport</w:t>
      </w:r>
      <w:r w:rsidR="007F5507">
        <w:t xml:space="preserve">, </w:t>
      </w:r>
      <w:r w:rsidR="002A2873">
        <w:t>lack of</w:t>
      </w:r>
      <w:r w:rsidR="008C1A60">
        <w:t xml:space="preserve"> effort being made</w:t>
      </w:r>
      <w:r w:rsidR="007F5507">
        <w:t>:</w:t>
      </w:r>
    </w:p>
    <w:p w14:paraId="107B5B3F" w14:textId="7109784F" w:rsidR="00251004" w:rsidRDefault="00251004" w:rsidP="00251004">
      <w:pPr>
        <w:pStyle w:val="15Sub-bullet"/>
      </w:pPr>
      <w:r w:rsidRPr="008C1A60">
        <w:rPr>
          <w:color w:val="30497C" w:themeColor="text2"/>
        </w:rPr>
        <w:t xml:space="preserve">“I notice subtle things in terms of their </w:t>
      </w:r>
      <w:r w:rsidR="008C1A60" w:rsidRPr="008C1A60">
        <w:rPr>
          <w:color w:val="30497C" w:themeColor="text2"/>
        </w:rPr>
        <w:t xml:space="preserve">[admin team] </w:t>
      </w:r>
      <w:r w:rsidRPr="008C1A60">
        <w:rPr>
          <w:color w:val="30497C" w:themeColor="text2"/>
        </w:rPr>
        <w:t>conversation and rapport with women. E.g. a Caucasian patient has seen a consultant and been told she needs a follow up appointment in so many weeks, so she comes and tells the receptionist, who says Oh yes and they will make the appointment now, the wom</w:t>
      </w:r>
      <w:r w:rsidR="002115F9">
        <w:rPr>
          <w:color w:val="30497C" w:themeColor="text2"/>
        </w:rPr>
        <w:t>a</w:t>
      </w:r>
      <w:r w:rsidRPr="008C1A60">
        <w:rPr>
          <w:color w:val="30497C" w:themeColor="text2"/>
        </w:rPr>
        <w:t>n goes off happy, it’s booked, that is all fine. Then the next patien</w:t>
      </w:r>
      <w:r w:rsidR="008C1A60" w:rsidRPr="008C1A60">
        <w:rPr>
          <w:color w:val="30497C" w:themeColor="text2"/>
        </w:rPr>
        <w:t>t, who is from an ethnic minority group</w:t>
      </w:r>
      <w:r w:rsidRPr="008C1A60">
        <w:rPr>
          <w:color w:val="30497C" w:themeColor="text2"/>
        </w:rPr>
        <w:t xml:space="preserve">, </w:t>
      </w:r>
      <w:r w:rsidR="008C1A60" w:rsidRPr="008C1A60">
        <w:rPr>
          <w:color w:val="30497C" w:themeColor="text2"/>
        </w:rPr>
        <w:t>maybe</w:t>
      </w:r>
      <w:r w:rsidRPr="008C1A60">
        <w:rPr>
          <w:color w:val="30497C" w:themeColor="text2"/>
        </w:rPr>
        <w:t xml:space="preserve"> she has poor English but you know</w:t>
      </w:r>
      <w:r w:rsidR="008C1A60" w:rsidRPr="008C1A60">
        <w:rPr>
          <w:color w:val="30497C" w:themeColor="text2"/>
        </w:rPr>
        <w:t>,</w:t>
      </w:r>
      <w:r w:rsidRPr="008C1A60">
        <w:rPr>
          <w:color w:val="30497C" w:themeColor="text2"/>
        </w:rPr>
        <w:t xml:space="preserve"> she can communicate. And from the receptionist, it’s, </w:t>
      </w:r>
      <w:r w:rsidR="002115F9">
        <w:rPr>
          <w:color w:val="30497C" w:themeColor="text2"/>
        </w:rPr>
        <w:t>‘</w:t>
      </w:r>
      <w:r w:rsidRPr="008C1A60">
        <w:rPr>
          <w:color w:val="30497C" w:themeColor="text2"/>
        </w:rPr>
        <w:t>Oh I will send you a letter in the post with an appointment</w:t>
      </w:r>
      <w:r w:rsidR="002115F9">
        <w:rPr>
          <w:color w:val="30497C" w:themeColor="text2"/>
        </w:rPr>
        <w:t>’</w:t>
      </w:r>
      <w:r w:rsidRPr="008C1A60">
        <w:rPr>
          <w:color w:val="30497C" w:themeColor="text2"/>
        </w:rPr>
        <w:t>. Why? Why do it differently?</w:t>
      </w:r>
      <w:r w:rsidR="008C1A60" w:rsidRPr="008C1A60">
        <w:rPr>
          <w:color w:val="30497C" w:themeColor="text2"/>
        </w:rPr>
        <w:t>”</w:t>
      </w:r>
    </w:p>
    <w:p w14:paraId="5F5AA50C" w14:textId="4715E04A" w:rsidR="00D44AB4" w:rsidRDefault="00E3713D" w:rsidP="00350181">
      <w:pPr>
        <w:pStyle w:val="14Bullet"/>
      </w:pPr>
      <w:r>
        <w:t xml:space="preserve">Lack of </w:t>
      </w:r>
      <w:r w:rsidR="00D44AB4">
        <w:t xml:space="preserve">basic courtesy and </w:t>
      </w:r>
      <w:r w:rsidR="009F05A4">
        <w:t>politeness:</w:t>
      </w:r>
    </w:p>
    <w:p w14:paraId="08892A2E" w14:textId="3E1E50B2" w:rsidR="00D44AB4" w:rsidRPr="00975D30" w:rsidRDefault="009F05A4" w:rsidP="00D44AB4">
      <w:pPr>
        <w:pStyle w:val="15Sub-bullet"/>
      </w:pPr>
      <w:r w:rsidRPr="009F05A4">
        <w:rPr>
          <w:color w:val="30497C" w:themeColor="text2"/>
        </w:rPr>
        <w:t xml:space="preserve">“A woman </w:t>
      </w:r>
      <w:r w:rsidR="00235132">
        <w:rPr>
          <w:color w:val="30497C" w:themeColor="text2"/>
        </w:rPr>
        <w:t>came</w:t>
      </w:r>
      <w:r w:rsidRPr="009F05A4">
        <w:rPr>
          <w:color w:val="30497C" w:themeColor="text2"/>
        </w:rPr>
        <w:t xml:space="preserve"> in with her baby and she was put into a room and I went in just to say, the midwife is coming soon, and to </w:t>
      </w:r>
      <w:r w:rsidR="0041437C">
        <w:rPr>
          <w:color w:val="30497C" w:themeColor="text2"/>
        </w:rPr>
        <w:t>take</w:t>
      </w:r>
      <w:r w:rsidRPr="009F05A4">
        <w:rPr>
          <w:color w:val="30497C" w:themeColor="text2"/>
        </w:rPr>
        <w:t xml:space="preserve"> her some water. This woman was so grateful that someone was speaking to her, acknowledged her, was bringing her water. I wondered, why is she so immensely grateful for the bare minimum? What experiences has she had that she is so grateful for this </w:t>
      </w:r>
      <w:r w:rsidR="00943245">
        <w:rPr>
          <w:color w:val="30497C" w:themeColor="text2"/>
        </w:rPr>
        <w:t xml:space="preserve">totally </w:t>
      </w:r>
      <w:r w:rsidRPr="009F05A4">
        <w:rPr>
          <w:color w:val="30497C" w:themeColor="text2"/>
        </w:rPr>
        <w:t>standard treatment from me?”</w:t>
      </w:r>
    </w:p>
    <w:p w14:paraId="22D99E8D" w14:textId="28FE91DB" w:rsidR="00975D30" w:rsidRDefault="00846306" w:rsidP="00975D30">
      <w:pPr>
        <w:pStyle w:val="14Bullet"/>
      </w:pPr>
      <w:r>
        <w:t>Outright rudeness</w:t>
      </w:r>
      <w:r w:rsidR="00464C9B">
        <w:t>:</w:t>
      </w:r>
    </w:p>
    <w:p w14:paraId="30B43E1F" w14:textId="6EE3C5D3" w:rsidR="00975D30" w:rsidRPr="00D44AB4" w:rsidRDefault="00846306" w:rsidP="00D44AB4">
      <w:pPr>
        <w:pStyle w:val="15Sub-bullet"/>
      </w:pPr>
      <w:r w:rsidRPr="00464C9B">
        <w:rPr>
          <w:color w:val="30497C" w:themeColor="text2"/>
        </w:rPr>
        <w:t>“</w:t>
      </w:r>
      <w:r w:rsidR="00975D30" w:rsidRPr="00464C9B">
        <w:rPr>
          <w:color w:val="30497C" w:themeColor="text2"/>
        </w:rPr>
        <w:t xml:space="preserve">There was a </w:t>
      </w:r>
      <w:r w:rsidR="004C2376" w:rsidRPr="00464C9B">
        <w:rPr>
          <w:color w:val="30497C" w:themeColor="text2"/>
        </w:rPr>
        <w:t>[</w:t>
      </w:r>
      <w:r w:rsidR="00620BA9">
        <w:rPr>
          <w:color w:val="30497C" w:themeColor="text2"/>
        </w:rPr>
        <w:t>member of staff</w:t>
      </w:r>
      <w:r w:rsidR="004C2376" w:rsidRPr="00464C9B">
        <w:rPr>
          <w:color w:val="30497C" w:themeColor="text2"/>
        </w:rPr>
        <w:t xml:space="preserve">] </w:t>
      </w:r>
      <w:r w:rsidR="00975D30" w:rsidRPr="00464C9B">
        <w:rPr>
          <w:color w:val="30497C" w:themeColor="text2"/>
        </w:rPr>
        <w:t>saying to this wom</w:t>
      </w:r>
      <w:r w:rsidRPr="00464C9B">
        <w:rPr>
          <w:color w:val="30497C" w:themeColor="text2"/>
        </w:rPr>
        <w:t>a</w:t>
      </w:r>
      <w:r w:rsidR="00975D30" w:rsidRPr="00464C9B">
        <w:rPr>
          <w:color w:val="30497C" w:themeColor="text2"/>
        </w:rPr>
        <w:t xml:space="preserve">n, time to go home, </w:t>
      </w:r>
      <w:r w:rsidRPr="00464C9B">
        <w:rPr>
          <w:color w:val="30497C" w:themeColor="text2"/>
        </w:rPr>
        <w:t xml:space="preserve">GO </w:t>
      </w:r>
      <w:proofErr w:type="spellStart"/>
      <w:r w:rsidRPr="00464C9B">
        <w:rPr>
          <w:color w:val="30497C" w:themeColor="text2"/>
        </w:rPr>
        <w:t>GO</w:t>
      </w:r>
      <w:proofErr w:type="spellEnd"/>
      <w:r w:rsidRPr="00464C9B">
        <w:rPr>
          <w:color w:val="30497C" w:themeColor="text2"/>
        </w:rPr>
        <w:t xml:space="preserve"> </w:t>
      </w:r>
      <w:proofErr w:type="spellStart"/>
      <w:r w:rsidRPr="00464C9B">
        <w:rPr>
          <w:color w:val="30497C" w:themeColor="text2"/>
        </w:rPr>
        <w:t>GO</w:t>
      </w:r>
      <w:proofErr w:type="spellEnd"/>
      <w:r w:rsidRPr="00464C9B">
        <w:rPr>
          <w:color w:val="30497C" w:themeColor="text2"/>
        </w:rPr>
        <w:t>!</w:t>
      </w:r>
      <w:r w:rsidR="00975D30" w:rsidRPr="00464C9B">
        <w:rPr>
          <w:color w:val="30497C" w:themeColor="text2"/>
        </w:rPr>
        <w:t xml:space="preserve"> The woman was trying to explain, my husband is going to </w:t>
      </w:r>
      <w:r w:rsidRPr="00464C9B">
        <w:rPr>
          <w:color w:val="30497C" w:themeColor="text2"/>
        </w:rPr>
        <w:t xml:space="preserve">pick us up, but </w:t>
      </w:r>
      <w:r w:rsidR="00620BA9">
        <w:rPr>
          <w:color w:val="30497C" w:themeColor="text2"/>
        </w:rPr>
        <w:t>she</w:t>
      </w:r>
      <w:r w:rsidRPr="00464C9B">
        <w:rPr>
          <w:color w:val="30497C" w:themeColor="text2"/>
        </w:rPr>
        <w:t xml:space="preserve"> wasn’t </w:t>
      </w:r>
      <w:r w:rsidR="004C2376" w:rsidRPr="00464C9B">
        <w:rPr>
          <w:color w:val="30497C" w:themeColor="text2"/>
        </w:rPr>
        <w:t>listening</w:t>
      </w:r>
      <w:r w:rsidR="00975D30" w:rsidRPr="00464C9B">
        <w:rPr>
          <w:color w:val="30497C" w:themeColor="text2"/>
        </w:rPr>
        <w:t>. So I am seen as chief translator and negotiator for these women</w:t>
      </w:r>
      <w:r w:rsidR="00620BA9">
        <w:rPr>
          <w:color w:val="30497C" w:themeColor="text2"/>
        </w:rPr>
        <w:t>,</w:t>
      </w:r>
      <w:r w:rsidR="00975D30" w:rsidRPr="00464C9B">
        <w:rPr>
          <w:color w:val="30497C" w:themeColor="text2"/>
        </w:rPr>
        <w:t xml:space="preserve"> so the </w:t>
      </w:r>
      <w:r w:rsidR="004C2376" w:rsidRPr="00464C9B">
        <w:rPr>
          <w:color w:val="30497C" w:themeColor="text2"/>
        </w:rPr>
        <w:t>[colleague]</w:t>
      </w:r>
      <w:r w:rsidR="00975D30" w:rsidRPr="00464C9B">
        <w:rPr>
          <w:color w:val="30497C" w:themeColor="text2"/>
        </w:rPr>
        <w:t xml:space="preserve"> goes, ‘OI!’, and beckons me across the ward. ‘Can you tell her this’, absolutely yelling </w:t>
      </w:r>
      <w:r w:rsidR="004C2376" w:rsidRPr="00464C9B">
        <w:rPr>
          <w:color w:val="30497C" w:themeColor="text2"/>
        </w:rPr>
        <w:t>at both of us – it was</w:t>
      </w:r>
      <w:r w:rsidR="00975D30" w:rsidRPr="00464C9B">
        <w:rPr>
          <w:color w:val="30497C" w:themeColor="text2"/>
        </w:rPr>
        <w:t xml:space="preserve"> so unnecessary.</w:t>
      </w:r>
      <w:r w:rsidR="004C2376" w:rsidRPr="00464C9B">
        <w:rPr>
          <w:color w:val="30497C" w:themeColor="text2"/>
        </w:rPr>
        <w:t>”</w:t>
      </w:r>
    </w:p>
    <w:p w14:paraId="5EBBE377" w14:textId="5C42666E" w:rsidR="00E46D48" w:rsidRDefault="006F675F" w:rsidP="00E46D48">
      <w:r>
        <w:t>Where women have a name that is not English</w:t>
      </w:r>
      <w:r w:rsidR="00083AC0">
        <w:t xml:space="preserve"> and that staff may not know how to pronounce,</w:t>
      </w:r>
      <w:r w:rsidR="006E1569">
        <w:t xml:space="preserve"> rather than take the time or make the effort to learn it, </w:t>
      </w:r>
      <w:r w:rsidR="00AB6DC3">
        <w:t>staff may simply avoid using the woman’s name.</w:t>
      </w:r>
      <w:r w:rsidR="00473612">
        <w:t xml:space="preserve"> This was seen to communicate a lack of respect</w:t>
      </w:r>
      <w:r w:rsidR="006F6D63">
        <w:t xml:space="preserve"> and contribute to women feeling less valued and important. </w:t>
      </w:r>
      <w:r w:rsidR="00AB6DC3">
        <w:t xml:space="preserve"> </w:t>
      </w:r>
    </w:p>
    <w:p w14:paraId="17439867" w14:textId="238FCD18" w:rsidR="00D749E6" w:rsidRDefault="008304B4" w:rsidP="00B853FB">
      <w:pPr>
        <w:pStyle w:val="Heading4"/>
      </w:pPr>
      <w:r w:rsidRPr="008304B4">
        <w:t>Not being listened to</w:t>
      </w:r>
    </w:p>
    <w:p w14:paraId="68CDB1ED" w14:textId="77777777" w:rsidR="00CB1F1E" w:rsidRDefault="00330A62" w:rsidP="00E7734E">
      <w:r>
        <w:t xml:space="preserve">There was a strong theme around women not being listened to when they </w:t>
      </w:r>
      <w:r w:rsidR="00A122D3">
        <w:t>express or try to express their concerns and views.</w:t>
      </w:r>
      <w:r w:rsidR="00E7734E">
        <w:t xml:space="preserve"> </w:t>
      </w:r>
      <w:r w:rsidR="00732B01">
        <w:t xml:space="preserve">Language was </w:t>
      </w:r>
      <w:r w:rsidR="00C5715F">
        <w:t>a key factor in this</w:t>
      </w:r>
      <w:r w:rsidR="002F0670">
        <w:t xml:space="preserve"> but </w:t>
      </w:r>
      <w:r w:rsidR="00081CA1">
        <w:t xml:space="preserve">interviewees said that </w:t>
      </w:r>
      <w:r w:rsidR="002F0670">
        <w:t xml:space="preserve">even where </w:t>
      </w:r>
      <w:r w:rsidR="00880BD3">
        <w:t xml:space="preserve">women </w:t>
      </w:r>
      <w:r w:rsidR="00A22791">
        <w:t>can communicate,</w:t>
      </w:r>
      <w:r w:rsidR="00880BD3">
        <w:t xml:space="preserve"> they are less likely to be listened to</w:t>
      </w:r>
      <w:r w:rsidR="009E124D">
        <w:t xml:space="preserve"> than White women</w:t>
      </w:r>
      <w:r w:rsidR="00081CA1">
        <w:t>.</w:t>
      </w:r>
      <w:r w:rsidR="00E7734E">
        <w:t xml:space="preserve"> </w:t>
      </w:r>
    </w:p>
    <w:p w14:paraId="5F8C5609" w14:textId="1771BF7F" w:rsidR="00CB1F1E" w:rsidRPr="00000537" w:rsidRDefault="00CB1F1E" w:rsidP="00000537">
      <w:pPr>
        <w:pStyle w:val="15Sub-bullet"/>
        <w:rPr>
          <w:color w:val="30497C" w:themeColor="text2"/>
        </w:rPr>
      </w:pPr>
      <w:r w:rsidRPr="00000537">
        <w:rPr>
          <w:color w:val="30497C" w:themeColor="text2"/>
        </w:rPr>
        <w:t xml:space="preserve">“We are still not listening to the women who are most underserved. They are being made to feel inadequate. Especially those not speaking English – it is like, speaking English gives you status and the right to better care. Staff see [people who don’t speak English] as lowly, they dismiss them. This affects care because they are not listening. Women who have come from different systems, the way they respond to us, their healthcare behaviours are very different. If someone doesn’t fit a box – their behaviours don’t tally with what’s the norm – they are labelled as difficult. </w:t>
      </w:r>
      <w:r w:rsidR="00000537" w:rsidRPr="00000537">
        <w:rPr>
          <w:color w:val="30497C" w:themeColor="text2"/>
        </w:rPr>
        <w:t>Staff</w:t>
      </w:r>
      <w:r w:rsidRPr="00000537">
        <w:rPr>
          <w:color w:val="30497C" w:themeColor="text2"/>
        </w:rPr>
        <w:t xml:space="preserve"> don’t </w:t>
      </w:r>
      <w:r w:rsidR="00000537" w:rsidRPr="00000537">
        <w:rPr>
          <w:color w:val="30497C" w:themeColor="text2"/>
        </w:rPr>
        <w:t xml:space="preserve">seem to </w:t>
      </w:r>
      <w:r w:rsidRPr="00000537">
        <w:rPr>
          <w:color w:val="30497C" w:themeColor="text2"/>
        </w:rPr>
        <w:t xml:space="preserve">think we need to listen, </w:t>
      </w:r>
      <w:r w:rsidR="00000537" w:rsidRPr="00000537">
        <w:rPr>
          <w:color w:val="30497C" w:themeColor="text2"/>
        </w:rPr>
        <w:t xml:space="preserve">to </w:t>
      </w:r>
      <w:r w:rsidRPr="00000537">
        <w:rPr>
          <w:color w:val="30497C" w:themeColor="text2"/>
        </w:rPr>
        <w:t>look beyond, dig deeper to find out</w:t>
      </w:r>
      <w:r w:rsidR="00D7291A">
        <w:rPr>
          <w:color w:val="30497C" w:themeColor="text2"/>
        </w:rPr>
        <w:t>,</w:t>
      </w:r>
      <w:r w:rsidRPr="00000537">
        <w:rPr>
          <w:color w:val="30497C" w:themeColor="text2"/>
        </w:rPr>
        <w:t xml:space="preserve"> how is this person seeing things and what does this person need.</w:t>
      </w:r>
      <w:r w:rsidR="00000537" w:rsidRPr="00000537">
        <w:rPr>
          <w:color w:val="30497C" w:themeColor="text2"/>
        </w:rPr>
        <w:t>”</w:t>
      </w:r>
    </w:p>
    <w:p w14:paraId="60D3412D" w14:textId="4CDE17C0" w:rsidR="000828C9" w:rsidRDefault="00E7734E" w:rsidP="00E7734E">
      <w:r>
        <w:t>Examples</w:t>
      </w:r>
      <w:r w:rsidR="000C56AF">
        <w:t xml:space="preserve"> included</w:t>
      </w:r>
      <w:r w:rsidR="00D7291A">
        <w:t xml:space="preserve"> the following</w:t>
      </w:r>
      <w:r>
        <w:t>:</w:t>
      </w:r>
    </w:p>
    <w:p w14:paraId="4A8ED622" w14:textId="12215832" w:rsidR="00E7734E" w:rsidRDefault="000C56AF" w:rsidP="000C56AF">
      <w:pPr>
        <w:pStyle w:val="14Bullet"/>
      </w:pPr>
      <w:r>
        <w:t>Communicating symptoms:</w:t>
      </w:r>
    </w:p>
    <w:p w14:paraId="78ADDAFB" w14:textId="1D38EAB1" w:rsidR="009A1848" w:rsidRPr="000828C9" w:rsidRDefault="009A1848" w:rsidP="009A1848">
      <w:pPr>
        <w:pStyle w:val="15Sub-bullet"/>
      </w:pPr>
      <w:r>
        <w:t>Examples of this included where women were further along in their labour than staff believed,</w:t>
      </w:r>
      <w:r w:rsidR="009D338E">
        <w:t xml:space="preserve"> whe</w:t>
      </w:r>
      <w:r w:rsidR="00FB6042">
        <w:t>re</w:t>
      </w:r>
      <w:r w:rsidR="009D338E">
        <w:t xml:space="preserve"> women had raised concerns about the colour of baby’s skin indicating jaundice</w:t>
      </w:r>
      <w:r w:rsidR="00E93D63">
        <w:t xml:space="preserve">, and where women’s efforts to communicate their symptoms </w:t>
      </w:r>
      <w:r w:rsidR="000E1D48">
        <w:t>were not listened to.</w:t>
      </w:r>
    </w:p>
    <w:p w14:paraId="0B391DFB" w14:textId="32ABEAC8" w:rsidR="00563044" w:rsidRDefault="00CD5513" w:rsidP="00A87EA9">
      <w:pPr>
        <w:pStyle w:val="15Sub-bullet"/>
        <w:rPr>
          <w:color w:val="30497C" w:themeColor="text2"/>
        </w:rPr>
      </w:pPr>
      <w:r w:rsidRPr="00A87EA9">
        <w:rPr>
          <w:color w:val="30497C" w:themeColor="text2"/>
        </w:rPr>
        <w:t>“</w:t>
      </w:r>
      <w:r w:rsidR="001C29A5">
        <w:rPr>
          <w:color w:val="30497C" w:themeColor="text2"/>
        </w:rPr>
        <w:t>She</w:t>
      </w:r>
      <w:r w:rsidRPr="00A87EA9">
        <w:rPr>
          <w:color w:val="30497C" w:themeColor="text2"/>
        </w:rPr>
        <w:t xml:space="preserve"> did</w:t>
      </w:r>
      <w:r w:rsidR="001C29A5">
        <w:rPr>
          <w:color w:val="30497C" w:themeColor="text2"/>
        </w:rPr>
        <w:t>n’</w:t>
      </w:r>
      <w:r w:rsidRPr="00A87EA9">
        <w:rPr>
          <w:color w:val="30497C" w:themeColor="text2"/>
        </w:rPr>
        <w:t>t have good English but I could tell she was saying ‘suddenly, pain, dizzy’</w:t>
      </w:r>
      <w:r w:rsidR="00B00A44" w:rsidRPr="00A87EA9">
        <w:rPr>
          <w:color w:val="30497C" w:themeColor="text2"/>
        </w:rPr>
        <w:t>,</w:t>
      </w:r>
      <w:r w:rsidR="000A7A93" w:rsidRPr="00A87EA9">
        <w:rPr>
          <w:color w:val="30497C" w:themeColor="text2"/>
        </w:rPr>
        <w:t xml:space="preserve"> </w:t>
      </w:r>
      <w:r w:rsidRPr="00A87EA9">
        <w:rPr>
          <w:color w:val="30497C" w:themeColor="text2"/>
        </w:rPr>
        <w:t>‘</w:t>
      </w:r>
      <w:r w:rsidR="000E1D48">
        <w:rPr>
          <w:color w:val="30497C" w:themeColor="text2"/>
        </w:rPr>
        <w:t>b</w:t>
      </w:r>
      <w:r w:rsidRPr="00A87EA9">
        <w:rPr>
          <w:color w:val="30497C" w:themeColor="text2"/>
        </w:rPr>
        <w:t xml:space="preserve">lood pressure’. </w:t>
      </w:r>
      <w:r w:rsidR="00BE5C2D" w:rsidRPr="00A87EA9">
        <w:rPr>
          <w:color w:val="30497C" w:themeColor="text2"/>
        </w:rPr>
        <w:t xml:space="preserve">[My </w:t>
      </w:r>
      <w:r w:rsidRPr="00A87EA9">
        <w:rPr>
          <w:color w:val="30497C" w:themeColor="text2"/>
        </w:rPr>
        <w:t>colle</w:t>
      </w:r>
      <w:r w:rsidR="00BE5C2D" w:rsidRPr="00A87EA9">
        <w:rPr>
          <w:color w:val="30497C" w:themeColor="text2"/>
        </w:rPr>
        <w:t>ague]</w:t>
      </w:r>
      <w:r w:rsidRPr="00A87EA9">
        <w:rPr>
          <w:color w:val="30497C" w:themeColor="text2"/>
        </w:rPr>
        <w:t xml:space="preserve"> said</w:t>
      </w:r>
      <w:r w:rsidR="00BE5C2D" w:rsidRPr="00A87EA9">
        <w:rPr>
          <w:color w:val="30497C" w:themeColor="text2"/>
        </w:rPr>
        <w:t xml:space="preserve"> to her</w:t>
      </w:r>
      <w:r w:rsidRPr="00A87EA9">
        <w:rPr>
          <w:color w:val="30497C" w:themeColor="text2"/>
        </w:rPr>
        <w:t xml:space="preserve">, </w:t>
      </w:r>
      <w:r w:rsidR="006F477B">
        <w:rPr>
          <w:color w:val="30497C" w:themeColor="text2"/>
        </w:rPr>
        <w:t>‘</w:t>
      </w:r>
      <w:r w:rsidRPr="00A87EA9">
        <w:rPr>
          <w:color w:val="30497C" w:themeColor="text2"/>
        </w:rPr>
        <w:t>I can’t take your blood pressure, it’s not time</w:t>
      </w:r>
      <w:r w:rsidR="009E124D">
        <w:rPr>
          <w:color w:val="30497C" w:themeColor="text2"/>
        </w:rPr>
        <w:t xml:space="preserve"> yet. </w:t>
      </w:r>
      <w:r w:rsidR="00BE5C2D" w:rsidRPr="00A87EA9">
        <w:rPr>
          <w:color w:val="30497C" w:themeColor="text2"/>
        </w:rPr>
        <w:t xml:space="preserve">If </w:t>
      </w:r>
      <w:r w:rsidRPr="00A87EA9">
        <w:rPr>
          <w:color w:val="30497C" w:themeColor="text2"/>
        </w:rPr>
        <w:t>I do it and it is not right you can’t go home</w:t>
      </w:r>
      <w:r w:rsidR="00BE5C2D" w:rsidRPr="00A87EA9">
        <w:rPr>
          <w:color w:val="30497C" w:themeColor="text2"/>
        </w:rPr>
        <w:t xml:space="preserve"> – you don’t want that, do you?</w:t>
      </w:r>
      <w:r w:rsidR="006F477B">
        <w:rPr>
          <w:color w:val="30497C" w:themeColor="text2"/>
        </w:rPr>
        <w:t>’</w:t>
      </w:r>
      <w:r w:rsidRPr="00A87EA9">
        <w:rPr>
          <w:color w:val="30497C" w:themeColor="text2"/>
        </w:rPr>
        <w:t xml:space="preserve"> The way she was talking to her, it was wrong – she needs care and you are giving her ultimatums.</w:t>
      </w:r>
      <w:r w:rsidR="00251B7F">
        <w:rPr>
          <w:color w:val="30497C" w:themeColor="text2"/>
        </w:rPr>
        <w:t xml:space="preserve"> </w:t>
      </w:r>
      <w:r w:rsidRPr="00A87EA9">
        <w:rPr>
          <w:color w:val="30497C" w:themeColor="text2"/>
        </w:rPr>
        <w:t xml:space="preserve">I </w:t>
      </w:r>
      <w:r w:rsidR="00B95CB4">
        <w:rPr>
          <w:color w:val="30497C" w:themeColor="text2"/>
        </w:rPr>
        <w:t>took</w:t>
      </w:r>
      <w:r w:rsidRPr="00A87EA9">
        <w:rPr>
          <w:color w:val="30497C" w:themeColor="text2"/>
        </w:rPr>
        <w:t xml:space="preserve"> the baby </w:t>
      </w:r>
      <w:r w:rsidR="00B95CB4">
        <w:rPr>
          <w:color w:val="30497C" w:themeColor="text2"/>
        </w:rPr>
        <w:t>away</w:t>
      </w:r>
      <w:r w:rsidRPr="00A87EA9">
        <w:rPr>
          <w:color w:val="30497C" w:themeColor="text2"/>
        </w:rPr>
        <w:t xml:space="preserve"> to finish th</w:t>
      </w:r>
      <w:r w:rsidR="00B95CB4">
        <w:rPr>
          <w:color w:val="30497C" w:themeColor="text2"/>
        </w:rPr>
        <w:t>e</w:t>
      </w:r>
      <w:r w:rsidRPr="00A87EA9">
        <w:rPr>
          <w:color w:val="30497C" w:themeColor="text2"/>
        </w:rPr>
        <w:t xml:space="preserve"> examination</w:t>
      </w:r>
      <w:r w:rsidR="00B95CB4">
        <w:rPr>
          <w:color w:val="30497C" w:themeColor="text2"/>
        </w:rPr>
        <w:t>, a</w:t>
      </w:r>
      <w:r w:rsidR="000A7A93" w:rsidRPr="00A87EA9">
        <w:rPr>
          <w:color w:val="30497C" w:themeColor="text2"/>
        </w:rPr>
        <w:t>nd when I came</w:t>
      </w:r>
      <w:r w:rsidRPr="00A87EA9">
        <w:rPr>
          <w:color w:val="30497C" w:themeColor="text2"/>
        </w:rPr>
        <w:t xml:space="preserve"> back</w:t>
      </w:r>
      <w:r w:rsidR="000A7A93" w:rsidRPr="00A87EA9">
        <w:rPr>
          <w:color w:val="30497C" w:themeColor="text2"/>
        </w:rPr>
        <w:t>,</w:t>
      </w:r>
      <w:r w:rsidRPr="00A87EA9">
        <w:rPr>
          <w:color w:val="30497C" w:themeColor="text2"/>
        </w:rPr>
        <w:t xml:space="preserve"> lots of midwives and doctors were there</w:t>
      </w:r>
      <w:r w:rsidR="000A7A93" w:rsidRPr="00A87EA9">
        <w:rPr>
          <w:color w:val="30497C" w:themeColor="text2"/>
        </w:rPr>
        <w:t xml:space="preserve"> - it</w:t>
      </w:r>
      <w:r w:rsidRPr="00A87EA9">
        <w:rPr>
          <w:color w:val="30497C" w:themeColor="text2"/>
        </w:rPr>
        <w:t xml:space="preserve"> was obvious something had happened</w:t>
      </w:r>
      <w:r w:rsidR="0034214D">
        <w:rPr>
          <w:color w:val="30497C" w:themeColor="text2"/>
        </w:rPr>
        <w:t>, and</w:t>
      </w:r>
      <w:r w:rsidRPr="00A87EA9">
        <w:rPr>
          <w:color w:val="30497C" w:themeColor="text2"/>
        </w:rPr>
        <w:t xml:space="preserve"> that </w:t>
      </w:r>
      <w:r w:rsidR="00A87EA9" w:rsidRPr="00A87EA9">
        <w:rPr>
          <w:color w:val="30497C" w:themeColor="text2"/>
        </w:rPr>
        <w:t>colleague</w:t>
      </w:r>
      <w:r w:rsidRPr="00A87EA9">
        <w:rPr>
          <w:color w:val="30497C" w:themeColor="text2"/>
        </w:rPr>
        <w:t xml:space="preserve"> hadn’t responded appropriately to the woman trying to communicate how she was feeling</w:t>
      </w:r>
      <w:r w:rsidR="00A87EA9" w:rsidRPr="00A87EA9">
        <w:rPr>
          <w:color w:val="30497C" w:themeColor="text2"/>
        </w:rPr>
        <w:t>, she had tried to shut her down.</w:t>
      </w:r>
      <w:r w:rsidRPr="00A87EA9">
        <w:rPr>
          <w:color w:val="30497C" w:themeColor="text2"/>
        </w:rPr>
        <w:t>”</w:t>
      </w:r>
    </w:p>
    <w:p w14:paraId="0A5835E2" w14:textId="5FD60973" w:rsidR="000C56AF" w:rsidRDefault="000C56AF" w:rsidP="000C56AF">
      <w:pPr>
        <w:pStyle w:val="14Bullet"/>
      </w:pPr>
      <w:r>
        <w:t>Communicating preferences:</w:t>
      </w:r>
    </w:p>
    <w:p w14:paraId="6A0FED0E" w14:textId="79B26608" w:rsidR="00FE0049" w:rsidRDefault="00FE0049" w:rsidP="00A87EA9">
      <w:pPr>
        <w:pStyle w:val="15Sub-bullet"/>
        <w:rPr>
          <w:color w:val="30497C" w:themeColor="text2"/>
        </w:rPr>
      </w:pPr>
      <w:r>
        <w:rPr>
          <w:color w:val="30497C" w:themeColor="text2"/>
        </w:rPr>
        <w:t>“You have c</w:t>
      </w:r>
      <w:r w:rsidRPr="00FE0049">
        <w:rPr>
          <w:color w:val="30497C" w:themeColor="text2"/>
        </w:rPr>
        <w:t xml:space="preserve">ases where women are saying stop, and staff are not stopping. Women of colour come with this backdrop that increases their vulnerability. They are scared and intimidated by the systems. Especially if </w:t>
      </w:r>
      <w:r>
        <w:rPr>
          <w:color w:val="30497C" w:themeColor="text2"/>
        </w:rPr>
        <w:t>they</w:t>
      </w:r>
      <w:r w:rsidRPr="00FE0049">
        <w:rPr>
          <w:color w:val="30497C" w:themeColor="text2"/>
        </w:rPr>
        <w:t xml:space="preserve"> don’t know English. Women are not being treated with compassion and respect.</w:t>
      </w:r>
      <w:r>
        <w:rPr>
          <w:color w:val="30497C" w:themeColor="text2"/>
        </w:rPr>
        <w:t>”</w:t>
      </w:r>
    </w:p>
    <w:p w14:paraId="5C139B6C" w14:textId="2556C73E" w:rsidR="00E3713D" w:rsidRDefault="00E3713D" w:rsidP="00B853FB">
      <w:pPr>
        <w:pStyle w:val="Heading4"/>
      </w:pPr>
      <w:r w:rsidRPr="008304B4">
        <w:t>Not</w:t>
      </w:r>
      <w:r>
        <w:t xml:space="preserve"> being given choice</w:t>
      </w:r>
    </w:p>
    <w:p w14:paraId="72BD8D6D" w14:textId="19E8D07C" w:rsidR="00936060" w:rsidRDefault="00B57176" w:rsidP="000D6C00">
      <w:r>
        <w:t>People</w:t>
      </w:r>
      <w:r w:rsidR="00AE4B26">
        <w:t xml:space="preserve"> from ethnic minority groups, particularly those with language barriers, </w:t>
      </w:r>
      <w:r w:rsidR="00BC2EBE">
        <w:t xml:space="preserve">may not be offered or enabled to make choices to the same extent as White </w:t>
      </w:r>
      <w:r>
        <w:t>people</w:t>
      </w:r>
      <w:r w:rsidR="00BC2EBE">
        <w:t>.</w:t>
      </w:r>
      <w:r w:rsidR="00840184">
        <w:t xml:space="preserve"> This was related to language </w:t>
      </w:r>
      <w:r w:rsidR="000F2400">
        <w:t>(</w:t>
      </w:r>
      <w:r w:rsidR="00BC3C29">
        <w:t>not understanding the choices available</w:t>
      </w:r>
      <w:r w:rsidR="000F2400">
        <w:t>) and</w:t>
      </w:r>
      <w:r w:rsidR="00840184">
        <w:t xml:space="preserve"> also </w:t>
      </w:r>
      <w:r w:rsidR="00D265FA">
        <w:t xml:space="preserve">the issues </w:t>
      </w:r>
      <w:r w:rsidR="007A2720">
        <w:t xml:space="preserve">described </w:t>
      </w:r>
      <w:r w:rsidR="00D265FA">
        <w:t xml:space="preserve">above around respect and </w:t>
      </w:r>
      <w:r w:rsidR="00A01B0B">
        <w:t>communication</w:t>
      </w:r>
      <w:r w:rsidR="007A2720">
        <w:t xml:space="preserve"> </w:t>
      </w:r>
      <w:r w:rsidR="0073183A">
        <w:t>(not</w:t>
      </w:r>
      <w:r>
        <w:t xml:space="preserve"> being</w:t>
      </w:r>
      <w:r w:rsidR="0073183A">
        <w:t xml:space="preserve"> enabled to communicate their views, to ask and have their questions answered)</w:t>
      </w:r>
      <w:r w:rsidR="00936939">
        <w:t>. Other factors playing into lack of choice were as follows:</w:t>
      </w:r>
    </w:p>
    <w:p w14:paraId="608AB81C" w14:textId="5A49B2D7" w:rsidR="004B4E92" w:rsidRDefault="00936060" w:rsidP="00E3713D">
      <w:pPr>
        <w:pStyle w:val="14Bullet"/>
      </w:pPr>
      <w:r>
        <w:t>C</w:t>
      </w:r>
      <w:r w:rsidR="004B4E92">
        <w:t xml:space="preserve">ultural perceptions of </w:t>
      </w:r>
      <w:r>
        <w:t>authority</w:t>
      </w:r>
      <w:r w:rsidR="000D6C00">
        <w:t>, where people from some ethnic minority groups may be more inclined</w:t>
      </w:r>
      <w:r w:rsidR="00E07324">
        <w:t xml:space="preserve"> (or perceived by staff to be more inclined)</w:t>
      </w:r>
      <w:r w:rsidR="00792013">
        <w:t xml:space="preserve"> </w:t>
      </w:r>
      <w:r w:rsidR="000D6C00">
        <w:t>to accept the advice of health professionals without questioning it</w:t>
      </w:r>
      <w:r w:rsidR="00E07324">
        <w:t>.</w:t>
      </w:r>
    </w:p>
    <w:p w14:paraId="0D67733F" w14:textId="364E49A8" w:rsidR="00091E63" w:rsidRDefault="00085967" w:rsidP="00091E63">
      <w:pPr>
        <w:pStyle w:val="14Bullet"/>
      </w:pPr>
      <w:r>
        <w:t xml:space="preserve">Staff </w:t>
      </w:r>
      <w:r w:rsidR="00B853FB">
        <w:t>not</w:t>
      </w:r>
      <w:r>
        <w:t xml:space="preserve"> offer</w:t>
      </w:r>
      <w:r w:rsidR="00B853FB">
        <w:t>ing</w:t>
      </w:r>
      <w:r>
        <w:t xml:space="preserve"> choice</w:t>
      </w:r>
      <w:r w:rsidR="00B853FB">
        <w:t>,</w:t>
      </w:r>
      <w:r>
        <w:t xml:space="preserve"> because they know they will not be challenged</w:t>
      </w:r>
      <w:r w:rsidR="00091E63">
        <w:t>.</w:t>
      </w:r>
    </w:p>
    <w:p w14:paraId="7EB3BE8D" w14:textId="252DE9C1" w:rsidR="004B4E92" w:rsidRDefault="00936060" w:rsidP="004B4E92">
      <w:pPr>
        <w:pStyle w:val="14Bullet"/>
        <w:rPr>
          <w:color w:val="30497C" w:themeColor="text2"/>
        </w:rPr>
      </w:pPr>
      <w:r>
        <w:t>Staff’s</w:t>
      </w:r>
      <w:r w:rsidR="004B4E92">
        <w:t xml:space="preserve"> perceptions around who is ‘entitled’ to care</w:t>
      </w:r>
      <w:r w:rsidR="006C4208">
        <w:t>,</w:t>
      </w:r>
      <w:r w:rsidR="004B4E92">
        <w:t xml:space="preserve"> and what care</w:t>
      </w:r>
      <w:r>
        <w:t>:</w:t>
      </w:r>
      <w:r w:rsidR="004B4E92">
        <w:t xml:space="preserve"> </w:t>
      </w:r>
    </w:p>
    <w:p w14:paraId="50A22720" w14:textId="62A1933C" w:rsidR="004B4E92" w:rsidRDefault="004B4E92" w:rsidP="004B4E92">
      <w:pPr>
        <w:pStyle w:val="15Sub-bullet"/>
        <w:rPr>
          <w:color w:val="30497C" w:themeColor="text2"/>
        </w:rPr>
      </w:pPr>
      <w:r>
        <w:rPr>
          <w:color w:val="30497C" w:themeColor="text2"/>
        </w:rPr>
        <w:t xml:space="preserve">“I have heard staff say, </w:t>
      </w:r>
      <w:r w:rsidRPr="007C2DDD">
        <w:rPr>
          <w:color w:val="30497C" w:themeColor="text2"/>
        </w:rPr>
        <w:t>‘If they were in their country</w:t>
      </w:r>
      <w:r>
        <w:rPr>
          <w:color w:val="30497C" w:themeColor="text2"/>
        </w:rPr>
        <w:t>,</w:t>
      </w:r>
      <w:r w:rsidRPr="007C2DDD">
        <w:rPr>
          <w:color w:val="30497C" w:themeColor="text2"/>
        </w:rPr>
        <w:t xml:space="preserve"> they wouldn’t have an epidural’. The</w:t>
      </w:r>
      <w:r>
        <w:rPr>
          <w:color w:val="30497C" w:themeColor="text2"/>
        </w:rPr>
        <w:t xml:space="preserve">re is </w:t>
      </w:r>
      <w:r w:rsidR="00E320D9">
        <w:rPr>
          <w:color w:val="30497C" w:themeColor="text2"/>
        </w:rPr>
        <w:t>this</w:t>
      </w:r>
      <w:r>
        <w:rPr>
          <w:color w:val="30497C" w:themeColor="text2"/>
        </w:rPr>
        <w:t xml:space="preserve"> sense that women from ethnic minorities</w:t>
      </w:r>
      <w:r w:rsidRPr="007C2DDD">
        <w:rPr>
          <w:color w:val="30497C" w:themeColor="text2"/>
        </w:rPr>
        <w:t xml:space="preserve"> should be grateful.</w:t>
      </w:r>
      <w:r>
        <w:rPr>
          <w:color w:val="30497C" w:themeColor="text2"/>
        </w:rPr>
        <w:t>”</w:t>
      </w:r>
    </w:p>
    <w:p w14:paraId="77C3D2DC" w14:textId="37E7FF54" w:rsidR="004B4E92" w:rsidRPr="008F77E9" w:rsidRDefault="00DC14DE" w:rsidP="004B4E92">
      <w:pPr>
        <w:pStyle w:val="15Sub-bullet"/>
        <w:rPr>
          <w:color w:val="30497C" w:themeColor="text2"/>
        </w:rPr>
      </w:pPr>
      <w:r>
        <w:rPr>
          <w:color w:val="30497C" w:themeColor="text2"/>
        </w:rPr>
        <w:t>“T</w:t>
      </w:r>
      <w:r w:rsidRPr="00DC14DE">
        <w:rPr>
          <w:color w:val="30497C" w:themeColor="text2"/>
        </w:rPr>
        <w:t xml:space="preserve">here has been an influx of </w:t>
      </w:r>
      <w:r>
        <w:rPr>
          <w:color w:val="30497C" w:themeColor="text2"/>
        </w:rPr>
        <w:t xml:space="preserve">people from </w:t>
      </w:r>
      <w:r w:rsidR="00E320D9">
        <w:rPr>
          <w:color w:val="30497C" w:themeColor="text2"/>
        </w:rPr>
        <w:t>[</w:t>
      </w:r>
      <w:r>
        <w:rPr>
          <w:color w:val="30497C" w:themeColor="text2"/>
        </w:rPr>
        <w:t>country]</w:t>
      </w:r>
      <w:r w:rsidRPr="00DC14DE">
        <w:rPr>
          <w:color w:val="30497C" w:themeColor="text2"/>
        </w:rPr>
        <w:t xml:space="preserve"> into the area I wor</w:t>
      </w:r>
      <w:r w:rsidR="00091E63">
        <w:rPr>
          <w:color w:val="30497C" w:themeColor="text2"/>
        </w:rPr>
        <w:t>k, a</w:t>
      </w:r>
      <w:r w:rsidRPr="00DC14DE">
        <w:rPr>
          <w:color w:val="30497C" w:themeColor="text2"/>
        </w:rPr>
        <w:t xml:space="preserve">nd I have heard midwives saying, ‘our women are struggling too’. </w:t>
      </w:r>
      <w:r>
        <w:rPr>
          <w:color w:val="30497C" w:themeColor="text2"/>
        </w:rPr>
        <w:t>The way they talk about them</w:t>
      </w:r>
      <w:r w:rsidR="0051253B">
        <w:rPr>
          <w:color w:val="30497C" w:themeColor="text2"/>
        </w:rPr>
        <w:t xml:space="preserve"> -</w:t>
      </w:r>
      <w:r>
        <w:rPr>
          <w:color w:val="30497C" w:themeColor="text2"/>
        </w:rPr>
        <w:t xml:space="preserve"> m</w:t>
      </w:r>
      <w:r w:rsidRPr="00DC14DE">
        <w:rPr>
          <w:color w:val="30497C" w:themeColor="text2"/>
        </w:rPr>
        <w:t>aking them separate, different</w:t>
      </w:r>
      <w:r w:rsidR="0051253B">
        <w:rPr>
          <w:color w:val="30497C" w:themeColor="text2"/>
        </w:rPr>
        <w:t xml:space="preserve"> -</w:t>
      </w:r>
      <w:r w:rsidRPr="00DC14DE">
        <w:rPr>
          <w:color w:val="30497C" w:themeColor="text2"/>
        </w:rPr>
        <w:t xml:space="preserve"> there is clearly this sense that ‘they are not OUR women’</w:t>
      </w:r>
      <w:r w:rsidR="0051253B">
        <w:rPr>
          <w:color w:val="30497C" w:themeColor="text2"/>
        </w:rPr>
        <w:t>,</w:t>
      </w:r>
      <w:r w:rsidRPr="00DC14DE">
        <w:rPr>
          <w:color w:val="30497C" w:themeColor="text2"/>
        </w:rPr>
        <w:t xml:space="preserve"> because of their language, culture, race.</w:t>
      </w:r>
      <w:r w:rsidR="0051253B">
        <w:rPr>
          <w:color w:val="30497C" w:themeColor="text2"/>
        </w:rPr>
        <w:t>”</w:t>
      </w:r>
    </w:p>
    <w:p w14:paraId="67C458C7" w14:textId="77777777" w:rsidR="0021657D" w:rsidRDefault="00091E63" w:rsidP="00DF091E">
      <w:r>
        <w:t>Interviewees</w:t>
      </w:r>
      <w:r w:rsidR="00DF6A02">
        <w:t xml:space="preserve"> reported that there were incidents where people</w:t>
      </w:r>
      <w:r>
        <w:t xml:space="preserve"> had given consent without understanding they had a choice in </w:t>
      </w:r>
      <w:r w:rsidR="00DF6A02">
        <w:t xml:space="preserve">doing so. </w:t>
      </w:r>
    </w:p>
    <w:p w14:paraId="6A95F4E3" w14:textId="403FB9B6" w:rsidR="00ED2D42" w:rsidRDefault="00ED2D42" w:rsidP="00DF091E">
      <w:r>
        <w:t>The following two examples show where women were not given choice.</w:t>
      </w:r>
    </w:p>
    <w:p w14:paraId="597EC5B1" w14:textId="361B424A" w:rsidR="00B923F1" w:rsidRPr="00B923F1" w:rsidRDefault="00CF6F10" w:rsidP="00B853FB">
      <w:pPr>
        <w:pStyle w:val="Caption"/>
        <w:pBdr>
          <w:top w:val="single" w:sz="4" w:space="1" w:color="auto"/>
          <w:left w:val="single" w:sz="4" w:space="4" w:color="auto"/>
          <w:bottom w:val="single" w:sz="4" w:space="1" w:color="auto"/>
          <w:right w:val="single" w:sz="4" w:space="4" w:color="auto"/>
        </w:pBdr>
        <w:rPr>
          <w:sz w:val="22"/>
          <w:szCs w:val="20"/>
        </w:rPr>
      </w:pPr>
      <w:r>
        <w:rPr>
          <w:sz w:val="22"/>
          <w:szCs w:val="20"/>
        </w:rPr>
        <w:t>‘Because the consultant said I had to’</w:t>
      </w:r>
    </w:p>
    <w:p w14:paraId="1D641F54" w14:textId="547A5B93" w:rsidR="00E23F0F" w:rsidRDefault="00B923F1" w:rsidP="00B853FB">
      <w:pPr>
        <w:pBdr>
          <w:top w:val="single" w:sz="4" w:space="1" w:color="auto"/>
          <w:left w:val="single" w:sz="4" w:space="4" w:color="auto"/>
          <w:bottom w:val="single" w:sz="4" w:space="1" w:color="auto"/>
          <w:right w:val="single" w:sz="4" w:space="4" w:color="auto"/>
        </w:pBdr>
        <w:rPr>
          <w:color w:val="30497C" w:themeColor="text2"/>
        </w:rPr>
      </w:pPr>
      <w:r w:rsidRPr="000A6751">
        <w:rPr>
          <w:color w:val="30497C" w:themeColor="text2"/>
        </w:rPr>
        <w:t>“There are a lot of women being coerced, not understanding their choices. I looked after a woman who was booked in for induction – it wasn’t clear to me why she was being induced</w:t>
      </w:r>
      <w:r w:rsidR="00E23F0F">
        <w:rPr>
          <w:color w:val="30497C" w:themeColor="text2"/>
        </w:rPr>
        <w:t>,</w:t>
      </w:r>
      <w:r w:rsidRPr="000A6751">
        <w:rPr>
          <w:color w:val="30497C" w:themeColor="text2"/>
        </w:rPr>
        <w:t xml:space="preserve"> so I </w:t>
      </w:r>
      <w:r w:rsidR="00E23F0F">
        <w:rPr>
          <w:color w:val="30497C" w:themeColor="text2"/>
        </w:rPr>
        <w:t>asked her</w:t>
      </w:r>
      <w:r w:rsidRPr="000A6751">
        <w:rPr>
          <w:color w:val="30497C" w:themeColor="text2"/>
        </w:rPr>
        <w:t xml:space="preserve">, and she just said, </w:t>
      </w:r>
      <w:r w:rsidR="00C9344B">
        <w:rPr>
          <w:color w:val="30497C" w:themeColor="text2"/>
        </w:rPr>
        <w:t>‘</w:t>
      </w:r>
      <w:r w:rsidRPr="000A6751">
        <w:rPr>
          <w:color w:val="30497C" w:themeColor="text2"/>
        </w:rPr>
        <w:t>because the consultant said I had to</w:t>
      </w:r>
      <w:r w:rsidR="00C9344B">
        <w:rPr>
          <w:color w:val="30497C" w:themeColor="text2"/>
        </w:rPr>
        <w:t>’</w:t>
      </w:r>
      <w:r w:rsidRPr="000A6751">
        <w:rPr>
          <w:color w:val="30497C" w:themeColor="text2"/>
        </w:rPr>
        <w:t xml:space="preserve">. I said, </w:t>
      </w:r>
      <w:r w:rsidR="00C9344B">
        <w:rPr>
          <w:color w:val="30497C" w:themeColor="text2"/>
        </w:rPr>
        <w:t>‘</w:t>
      </w:r>
      <w:r w:rsidRPr="000A6751">
        <w:rPr>
          <w:color w:val="30497C" w:themeColor="text2"/>
        </w:rPr>
        <w:t>you know you can ask them, speak to them, you have an option, you can decline</w:t>
      </w:r>
      <w:r w:rsidR="00C9344B">
        <w:rPr>
          <w:color w:val="30497C" w:themeColor="text2"/>
        </w:rPr>
        <w:t>’</w:t>
      </w:r>
      <w:r w:rsidRPr="000A6751">
        <w:rPr>
          <w:color w:val="30497C" w:themeColor="text2"/>
        </w:rPr>
        <w:t xml:space="preserve"> - and she had no idea she had any choice whatsoever. </w:t>
      </w:r>
    </w:p>
    <w:p w14:paraId="541C596B" w14:textId="68C22EC7" w:rsidR="00E23F0F" w:rsidRDefault="00B923F1" w:rsidP="00B853FB">
      <w:pPr>
        <w:pBdr>
          <w:top w:val="single" w:sz="4" w:space="1" w:color="auto"/>
          <w:left w:val="single" w:sz="4" w:space="4" w:color="auto"/>
          <w:bottom w:val="single" w:sz="4" w:space="1" w:color="auto"/>
          <w:right w:val="single" w:sz="4" w:space="4" w:color="auto"/>
        </w:pBdr>
        <w:rPr>
          <w:color w:val="30497C" w:themeColor="text2"/>
        </w:rPr>
      </w:pPr>
      <w:r w:rsidRPr="000A6751">
        <w:rPr>
          <w:color w:val="30497C" w:themeColor="text2"/>
        </w:rPr>
        <w:t xml:space="preserve">I was asking the midwives on the ward, I said why was she being induced, </w:t>
      </w:r>
      <w:r w:rsidR="00F16738">
        <w:rPr>
          <w:color w:val="30497C" w:themeColor="text2"/>
        </w:rPr>
        <w:t>and</w:t>
      </w:r>
      <w:r w:rsidRPr="000A6751">
        <w:rPr>
          <w:color w:val="30497C" w:themeColor="text2"/>
        </w:rPr>
        <w:t xml:space="preserve"> no-one </w:t>
      </w:r>
      <w:r w:rsidR="00F16738">
        <w:rPr>
          <w:color w:val="30497C" w:themeColor="text2"/>
        </w:rPr>
        <w:t xml:space="preserve">seemed to </w:t>
      </w:r>
      <w:r w:rsidRPr="000A6751">
        <w:rPr>
          <w:color w:val="30497C" w:themeColor="text2"/>
        </w:rPr>
        <w:t>know. They were like</w:t>
      </w:r>
      <w:r w:rsidR="00330A62">
        <w:rPr>
          <w:color w:val="30497C" w:themeColor="text2"/>
        </w:rPr>
        <w:t xml:space="preserve"> </w:t>
      </w:r>
      <w:r w:rsidR="00C9344B">
        <w:rPr>
          <w:color w:val="30497C" w:themeColor="text2"/>
        </w:rPr>
        <w:t>–</w:t>
      </w:r>
      <w:r w:rsidRPr="000A6751">
        <w:rPr>
          <w:color w:val="30497C" w:themeColor="text2"/>
        </w:rPr>
        <w:t xml:space="preserve"> </w:t>
      </w:r>
      <w:r w:rsidR="00C9344B">
        <w:rPr>
          <w:color w:val="30497C" w:themeColor="text2"/>
        </w:rPr>
        <w:t>‘</w:t>
      </w:r>
      <w:r w:rsidRPr="000A6751">
        <w:rPr>
          <w:color w:val="30497C" w:themeColor="text2"/>
        </w:rPr>
        <w:t>we</w:t>
      </w:r>
      <w:r w:rsidR="00330A62">
        <w:rPr>
          <w:color w:val="30497C" w:themeColor="text2"/>
        </w:rPr>
        <w:t>’</w:t>
      </w:r>
      <w:r w:rsidRPr="000A6751">
        <w:rPr>
          <w:color w:val="30497C" w:themeColor="text2"/>
        </w:rPr>
        <w:t>ve started, so we’ll carry</w:t>
      </w:r>
      <w:r w:rsidR="00E23F0F">
        <w:rPr>
          <w:color w:val="30497C" w:themeColor="text2"/>
        </w:rPr>
        <w:t xml:space="preserve"> on</w:t>
      </w:r>
      <w:r w:rsidR="00C9344B">
        <w:rPr>
          <w:color w:val="30497C" w:themeColor="text2"/>
        </w:rPr>
        <w:t>’</w:t>
      </w:r>
      <w:r w:rsidRPr="000A6751">
        <w:rPr>
          <w:color w:val="30497C" w:themeColor="text2"/>
        </w:rPr>
        <w:t xml:space="preserve">. </w:t>
      </w:r>
    </w:p>
    <w:p w14:paraId="7978D0B2" w14:textId="283D0D25" w:rsidR="00435203" w:rsidRPr="00435203" w:rsidRDefault="00B923F1" w:rsidP="00435203">
      <w:pPr>
        <w:pBdr>
          <w:top w:val="single" w:sz="4" w:space="1" w:color="auto"/>
          <w:left w:val="single" w:sz="4" w:space="4" w:color="auto"/>
          <w:bottom w:val="single" w:sz="4" w:space="1" w:color="auto"/>
          <w:right w:val="single" w:sz="4" w:space="4" w:color="auto"/>
        </w:pBdr>
        <w:rPr>
          <w:color w:val="30497C" w:themeColor="text2"/>
        </w:rPr>
      </w:pPr>
      <w:r w:rsidRPr="000A6751">
        <w:rPr>
          <w:color w:val="30497C" w:themeColor="text2"/>
        </w:rPr>
        <w:t xml:space="preserve">You would not be seeing that happening with a </w:t>
      </w:r>
      <w:r w:rsidR="000A6751" w:rsidRPr="000A6751">
        <w:rPr>
          <w:color w:val="30497C" w:themeColor="text2"/>
        </w:rPr>
        <w:t>W</w:t>
      </w:r>
      <w:r w:rsidRPr="000A6751">
        <w:rPr>
          <w:color w:val="30497C" w:themeColor="text2"/>
        </w:rPr>
        <w:t xml:space="preserve">hite woman. Staff have this perception that </w:t>
      </w:r>
      <w:r w:rsidR="000A6751" w:rsidRPr="000A6751">
        <w:rPr>
          <w:color w:val="30497C" w:themeColor="text2"/>
        </w:rPr>
        <w:t>W</w:t>
      </w:r>
      <w:r w:rsidRPr="000A6751">
        <w:rPr>
          <w:color w:val="30497C" w:themeColor="text2"/>
        </w:rPr>
        <w:t>hite women are more educated</w:t>
      </w:r>
      <w:r w:rsidR="000A6751" w:rsidRPr="000A6751">
        <w:rPr>
          <w:color w:val="30497C" w:themeColor="text2"/>
        </w:rPr>
        <w:t>,</w:t>
      </w:r>
      <w:r w:rsidRPr="000A6751">
        <w:rPr>
          <w:color w:val="30497C" w:themeColor="text2"/>
        </w:rPr>
        <w:t xml:space="preserve"> so they would have read up on things, whereas someone from an ethnic minority background will just take whatever the doctor or midwife tells them. There is a level of respect </w:t>
      </w:r>
      <w:r w:rsidR="009B1271">
        <w:rPr>
          <w:color w:val="30497C" w:themeColor="text2"/>
        </w:rPr>
        <w:t xml:space="preserve">and trust </w:t>
      </w:r>
      <w:r w:rsidRPr="000A6751">
        <w:rPr>
          <w:color w:val="30497C" w:themeColor="text2"/>
        </w:rPr>
        <w:t>that people from ethnic minority groups are seen to have towards health professionals. So they are not given choice.”</w:t>
      </w:r>
    </w:p>
    <w:p w14:paraId="3497494E" w14:textId="77777777" w:rsidR="008A50C6" w:rsidRDefault="008A50C6" w:rsidP="008A50C6">
      <w:pPr>
        <w:pStyle w:val="Caption"/>
        <w:rPr>
          <w:sz w:val="22"/>
          <w:szCs w:val="20"/>
        </w:rPr>
      </w:pPr>
    </w:p>
    <w:p w14:paraId="1DC3120F" w14:textId="3545BCDA" w:rsidR="00435203" w:rsidRDefault="00AB5537" w:rsidP="008A50C6">
      <w:pPr>
        <w:pStyle w:val="Caption"/>
        <w:pBdr>
          <w:top w:val="single" w:sz="4" w:space="1" w:color="auto"/>
          <w:left w:val="single" w:sz="4" w:space="4" w:color="auto"/>
          <w:bottom w:val="single" w:sz="4" w:space="1" w:color="auto"/>
          <w:right w:val="single" w:sz="4" w:space="4" w:color="auto"/>
        </w:pBdr>
        <w:rPr>
          <w:sz w:val="22"/>
          <w:szCs w:val="20"/>
        </w:rPr>
      </w:pPr>
      <w:r>
        <w:rPr>
          <w:sz w:val="22"/>
          <w:szCs w:val="20"/>
        </w:rPr>
        <w:t>‘She has to accept the rules’</w:t>
      </w:r>
    </w:p>
    <w:p w14:paraId="62E9E4EF" w14:textId="2C5C1A39" w:rsidR="0059623A" w:rsidRDefault="0059623A" w:rsidP="008A50C6">
      <w:pPr>
        <w:pBdr>
          <w:top w:val="single" w:sz="4" w:space="1" w:color="auto"/>
          <w:left w:val="single" w:sz="4" w:space="4" w:color="auto"/>
          <w:bottom w:val="single" w:sz="4" w:space="1" w:color="auto"/>
          <w:right w:val="single" w:sz="4" w:space="4" w:color="auto"/>
        </w:pBdr>
      </w:pPr>
      <w:r>
        <w:t>During Covid restrictions, a wom</w:t>
      </w:r>
      <w:r w:rsidR="001C29A5">
        <w:t>a</w:t>
      </w:r>
      <w:r>
        <w:t>n from an ethnic minority was being induced and tested positive</w:t>
      </w:r>
      <w:r w:rsidR="004E4EC0">
        <w:t xml:space="preserve"> for Covid</w:t>
      </w:r>
      <w:r w:rsidR="00614963" w:rsidRPr="00614963">
        <w:t xml:space="preserve">. </w:t>
      </w:r>
      <w:r>
        <w:t>Her partner was not allowed to be present.</w:t>
      </w:r>
    </w:p>
    <w:p w14:paraId="4CA0E0D6" w14:textId="77777777" w:rsidR="003450E7" w:rsidRDefault="0059623A" w:rsidP="008A50C6">
      <w:pPr>
        <w:pBdr>
          <w:top w:val="single" w:sz="4" w:space="1" w:color="auto"/>
          <w:left w:val="single" w:sz="4" w:space="4" w:color="auto"/>
          <w:bottom w:val="single" w:sz="4" w:space="1" w:color="auto"/>
          <w:right w:val="single" w:sz="4" w:space="4" w:color="auto"/>
        </w:pBdr>
        <w:rPr>
          <w:color w:val="30497C" w:themeColor="text2"/>
        </w:rPr>
      </w:pPr>
      <w:r w:rsidRPr="0033066F">
        <w:rPr>
          <w:color w:val="30497C" w:themeColor="text2"/>
        </w:rPr>
        <w:t>“</w:t>
      </w:r>
      <w:r w:rsidR="00614963" w:rsidRPr="0033066F">
        <w:rPr>
          <w:color w:val="30497C" w:themeColor="text2"/>
        </w:rPr>
        <w:t>She wa</w:t>
      </w:r>
      <w:r w:rsidR="00C11DC5">
        <w:rPr>
          <w:color w:val="30497C" w:themeColor="text2"/>
        </w:rPr>
        <w:t xml:space="preserve">s </w:t>
      </w:r>
      <w:r w:rsidR="00614963" w:rsidRPr="0033066F">
        <w:rPr>
          <w:color w:val="30497C" w:themeColor="text2"/>
        </w:rPr>
        <w:t>very</w:t>
      </w:r>
      <w:r w:rsidR="00E96136" w:rsidRPr="0033066F">
        <w:rPr>
          <w:color w:val="30497C" w:themeColor="text2"/>
        </w:rPr>
        <w:t>,</w:t>
      </w:r>
      <w:r w:rsidR="00614963" w:rsidRPr="0033066F">
        <w:rPr>
          <w:color w:val="30497C" w:themeColor="text2"/>
        </w:rPr>
        <w:t xml:space="preserve"> very upset, </w:t>
      </w:r>
      <w:r w:rsidR="00E96136" w:rsidRPr="0033066F">
        <w:rPr>
          <w:color w:val="30497C" w:themeColor="text2"/>
        </w:rPr>
        <w:t>saying</w:t>
      </w:r>
      <w:r w:rsidR="00A742F0" w:rsidRPr="0033066F">
        <w:rPr>
          <w:color w:val="30497C" w:themeColor="text2"/>
        </w:rPr>
        <w:t>,</w:t>
      </w:r>
      <w:r w:rsidR="00614963" w:rsidRPr="0033066F">
        <w:rPr>
          <w:color w:val="30497C" w:themeColor="text2"/>
        </w:rPr>
        <w:t xml:space="preserve"> </w:t>
      </w:r>
      <w:r w:rsidR="00C11DC5">
        <w:rPr>
          <w:color w:val="30497C" w:themeColor="text2"/>
        </w:rPr>
        <w:t>‘</w:t>
      </w:r>
      <w:r w:rsidR="00614963" w:rsidRPr="0033066F">
        <w:rPr>
          <w:color w:val="30497C" w:themeColor="text2"/>
        </w:rPr>
        <w:t>I just can’t do this without my husband</w:t>
      </w:r>
      <w:r w:rsidR="00C11DC5">
        <w:rPr>
          <w:color w:val="30497C" w:themeColor="text2"/>
        </w:rPr>
        <w:t>’</w:t>
      </w:r>
      <w:r w:rsidR="00614963" w:rsidRPr="0033066F">
        <w:rPr>
          <w:color w:val="30497C" w:themeColor="text2"/>
        </w:rPr>
        <w:t xml:space="preserve">. I </w:t>
      </w:r>
      <w:r w:rsidR="00C11DC5">
        <w:rPr>
          <w:color w:val="30497C" w:themeColor="text2"/>
        </w:rPr>
        <w:t xml:space="preserve">asked is </w:t>
      </w:r>
      <w:r w:rsidR="00614963" w:rsidRPr="0033066F">
        <w:rPr>
          <w:color w:val="30497C" w:themeColor="text2"/>
        </w:rPr>
        <w:t>the</w:t>
      </w:r>
      <w:r w:rsidR="00E96136" w:rsidRPr="0033066F">
        <w:rPr>
          <w:color w:val="30497C" w:themeColor="text2"/>
        </w:rPr>
        <w:t>re</w:t>
      </w:r>
      <w:r w:rsidR="00614963" w:rsidRPr="0033066F">
        <w:rPr>
          <w:color w:val="30497C" w:themeColor="text2"/>
        </w:rPr>
        <w:t xml:space="preserve"> another member of </w:t>
      </w:r>
      <w:r w:rsidR="00E96136" w:rsidRPr="0033066F">
        <w:rPr>
          <w:color w:val="30497C" w:themeColor="text2"/>
        </w:rPr>
        <w:t xml:space="preserve">the </w:t>
      </w:r>
      <w:r w:rsidR="00614963" w:rsidRPr="0033066F">
        <w:rPr>
          <w:color w:val="30497C" w:themeColor="text2"/>
        </w:rPr>
        <w:t xml:space="preserve">family who could come and support you </w:t>
      </w:r>
      <w:r w:rsidR="00E96136" w:rsidRPr="0033066F">
        <w:rPr>
          <w:color w:val="30497C" w:themeColor="text2"/>
        </w:rPr>
        <w:t>- but the</w:t>
      </w:r>
      <w:r w:rsidR="00614963" w:rsidRPr="0033066F">
        <w:rPr>
          <w:color w:val="30497C" w:themeColor="text2"/>
        </w:rPr>
        <w:t xml:space="preserve"> midwife in charge said, no way</w:t>
      </w:r>
      <w:r w:rsidR="00E96136" w:rsidRPr="0033066F">
        <w:rPr>
          <w:color w:val="30497C" w:themeColor="text2"/>
        </w:rPr>
        <w:t>,</w:t>
      </w:r>
      <w:r w:rsidR="00614963" w:rsidRPr="0033066F">
        <w:rPr>
          <w:color w:val="30497C" w:themeColor="text2"/>
        </w:rPr>
        <w:t xml:space="preserve"> absolutely not</w:t>
      </w:r>
      <w:r w:rsidR="00E96136" w:rsidRPr="0033066F">
        <w:rPr>
          <w:color w:val="30497C" w:themeColor="text2"/>
        </w:rPr>
        <w:t>,</w:t>
      </w:r>
      <w:r w:rsidR="00614963" w:rsidRPr="0033066F">
        <w:rPr>
          <w:color w:val="30497C" w:themeColor="text2"/>
        </w:rPr>
        <w:t xml:space="preserve"> no one can come and support this lady</w:t>
      </w:r>
      <w:r w:rsidR="00C11DC5">
        <w:rPr>
          <w:color w:val="30497C" w:themeColor="text2"/>
        </w:rPr>
        <w:t xml:space="preserve"> - s</w:t>
      </w:r>
      <w:r w:rsidR="00614963" w:rsidRPr="0033066F">
        <w:rPr>
          <w:color w:val="30497C" w:themeColor="text2"/>
        </w:rPr>
        <w:t>he has to accept the rules. So I said, come on, we have compassion</w:t>
      </w:r>
      <w:r w:rsidR="00E96136" w:rsidRPr="0033066F">
        <w:rPr>
          <w:color w:val="30497C" w:themeColor="text2"/>
        </w:rPr>
        <w:t>ate</w:t>
      </w:r>
      <w:r w:rsidR="00614963" w:rsidRPr="0033066F">
        <w:rPr>
          <w:color w:val="30497C" w:themeColor="text2"/>
        </w:rPr>
        <w:t xml:space="preserve"> visiting rules</w:t>
      </w:r>
      <w:r w:rsidR="00E96136" w:rsidRPr="0033066F">
        <w:rPr>
          <w:color w:val="30497C" w:themeColor="text2"/>
        </w:rPr>
        <w:t>- w</w:t>
      </w:r>
      <w:r w:rsidR="00614963" w:rsidRPr="0033066F">
        <w:rPr>
          <w:color w:val="30497C" w:themeColor="text2"/>
        </w:rPr>
        <w:t xml:space="preserve">e need to think about how we support this woman’s mental wellbeing. And every colleague said no, no, that would be putting everyone at risk. I had to go back and tell the lady, sorry, no. </w:t>
      </w:r>
      <w:r w:rsidR="00E96136" w:rsidRPr="0033066F">
        <w:rPr>
          <w:color w:val="30497C" w:themeColor="text2"/>
        </w:rPr>
        <w:t>A</w:t>
      </w:r>
      <w:r w:rsidR="00614963" w:rsidRPr="0033066F">
        <w:rPr>
          <w:color w:val="30497C" w:themeColor="text2"/>
        </w:rPr>
        <w:t xml:space="preserve">nd she said, OK then I am going home – I want to stop the induction. </w:t>
      </w:r>
    </w:p>
    <w:p w14:paraId="0B1058C6" w14:textId="0EB9C9FC" w:rsidR="008A50C6" w:rsidRPr="008A50C6" w:rsidRDefault="00614963" w:rsidP="008A50C6">
      <w:pPr>
        <w:pBdr>
          <w:top w:val="single" w:sz="4" w:space="1" w:color="auto"/>
          <w:left w:val="single" w:sz="4" w:space="4" w:color="auto"/>
          <w:bottom w:val="single" w:sz="4" w:space="1" w:color="auto"/>
          <w:right w:val="single" w:sz="4" w:space="4" w:color="auto"/>
        </w:pBdr>
      </w:pPr>
      <w:r w:rsidRPr="0033066F">
        <w:rPr>
          <w:color w:val="30497C" w:themeColor="text2"/>
        </w:rPr>
        <w:t>I knew that would not be in her best interest. I said we need to speak to</w:t>
      </w:r>
      <w:r w:rsidR="00280AE0" w:rsidRPr="0033066F">
        <w:rPr>
          <w:color w:val="30497C" w:themeColor="text2"/>
        </w:rPr>
        <w:t xml:space="preserve"> the</w:t>
      </w:r>
      <w:r w:rsidRPr="0033066F">
        <w:rPr>
          <w:color w:val="30497C" w:themeColor="text2"/>
        </w:rPr>
        <w:t xml:space="preserve"> Director of </w:t>
      </w:r>
      <w:r w:rsidR="00280AE0" w:rsidRPr="0033066F">
        <w:rPr>
          <w:color w:val="30497C" w:themeColor="text2"/>
        </w:rPr>
        <w:t>Midwifery</w:t>
      </w:r>
      <w:r w:rsidR="00E96136" w:rsidRPr="0033066F">
        <w:rPr>
          <w:color w:val="30497C" w:themeColor="text2"/>
        </w:rPr>
        <w:t xml:space="preserve">, and </w:t>
      </w:r>
      <w:r w:rsidRPr="0033066F">
        <w:rPr>
          <w:color w:val="30497C" w:themeColor="text2"/>
        </w:rPr>
        <w:t>I was frank, I said</w:t>
      </w:r>
      <w:r w:rsidR="0063541B">
        <w:rPr>
          <w:color w:val="30497C" w:themeColor="text2"/>
        </w:rPr>
        <w:t xml:space="preserve"> to her</w:t>
      </w:r>
      <w:r w:rsidRPr="0033066F">
        <w:rPr>
          <w:color w:val="30497C" w:themeColor="text2"/>
        </w:rPr>
        <w:t xml:space="preserve"> if it was a </w:t>
      </w:r>
      <w:r w:rsidR="00E96136" w:rsidRPr="0033066F">
        <w:rPr>
          <w:color w:val="30497C" w:themeColor="text2"/>
        </w:rPr>
        <w:t>W</w:t>
      </w:r>
      <w:r w:rsidRPr="0033066F">
        <w:rPr>
          <w:color w:val="30497C" w:themeColor="text2"/>
        </w:rPr>
        <w:t xml:space="preserve">hite woman then </w:t>
      </w:r>
      <w:r w:rsidR="00280AE0" w:rsidRPr="0033066F">
        <w:rPr>
          <w:color w:val="30497C" w:themeColor="text2"/>
        </w:rPr>
        <w:t>this</w:t>
      </w:r>
      <w:r w:rsidRPr="0033066F">
        <w:rPr>
          <w:color w:val="30497C" w:themeColor="text2"/>
        </w:rPr>
        <w:t xml:space="preserve"> would not </w:t>
      </w:r>
      <w:r w:rsidR="00242006">
        <w:rPr>
          <w:color w:val="30497C" w:themeColor="text2"/>
        </w:rPr>
        <w:t>need to be</w:t>
      </w:r>
      <w:r w:rsidRPr="0033066F">
        <w:rPr>
          <w:color w:val="30497C" w:themeColor="text2"/>
        </w:rPr>
        <w:t xml:space="preserve"> escalated to </w:t>
      </w:r>
      <w:r w:rsidR="00242006">
        <w:rPr>
          <w:color w:val="30497C" w:themeColor="text2"/>
        </w:rPr>
        <w:t>you</w:t>
      </w:r>
      <w:r w:rsidRPr="0033066F">
        <w:rPr>
          <w:color w:val="30497C" w:themeColor="text2"/>
        </w:rPr>
        <w:t xml:space="preserve">. </w:t>
      </w:r>
      <w:r w:rsidR="0033066F">
        <w:rPr>
          <w:color w:val="30497C" w:themeColor="text2"/>
        </w:rPr>
        <w:t>W</w:t>
      </w:r>
      <w:r w:rsidRPr="0033066F">
        <w:rPr>
          <w:color w:val="30497C" w:themeColor="text2"/>
        </w:rPr>
        <w:t xml:space="preserve">e all know the evidence, </w:t>
      </w:r>
      <w:r w:rsidR="00280AE0" w:rsidRPr="0033066F">
        <w:rPr>
          <w:color w:val="30497C" w:themeColor="text2"/>
        </w:rPr>
        <w:t>B</w:t>
      </w:r>
      <w:r w:rsidRPr="0033066F">
        <w:rPr>
          <w:color w:val="30497C" w:themeColor="text2"/>
        </w:rPr>
        <w:t>lack and Asian and mixed race women are</w:t>
      </w:r>
      <w:r w:rsidR="00280AE0" w:rsidRPr="0033066F">
        <w:rPr>
          <w:color w:val="30497C" w:themeColor="text2"/>
        </w:rPr>
        <w:t xml:space="preserve"> five times </w:t>
      </w:r>
      <w:r w:rsidRPr="0033066F">
        <w:rPr>
          <w:color w:val="30497C" w:themeColor="text2"/>
        </w:rPr>
        <w:t xml:space="preserve">more likely to have poor outcomes. That was a lightbulb moment for our </w:t>
      </w:r>
      <w:proofErr w:type="spellStart"/>
      <w:r w:rsidRPr="0033066F">
        <w:rPr>
          <w:color w:val="30497C" w:themeColor="text2"/>
        </w:rPr>
        <w:t>DoM</w:t>
      </w:r>
      <w:proofErr w:type="spellEnd"/>
      <w:r w:rsidRPr="0033066F">
        <w:rPr>
          <w:color w:val="30497C" w:themeColor="text2"/>
        </w:rPr>
        <w:t xml:space="preserve"> I think</w:t>
      </w:r>
      <w:r w:rsidR="00C11DC5">
        <w:rPr>
          <w:color w:val="30497C" w:themeColor="text2"/>
        </w:rPr>
        <w:t>,</w:t>
      </w:r>
      <w:r w:rsidR="00E065E1">
        <w:rPr>
          <w:color w:val="30497C" w:themeColor="text2"/>
        </w:rPr>
        <w:t xml:space="preserve"> and she said OK I </w:t>
      </w:r>
      <w:r w:rsidRPr="0033066F">
        <w:rPr>
          <w:color w:val="30497C" w:themeColor="text2"/>
        </w:rPr>
        <w:t xml:space="preserve">agree. </w:t>
      </w:r>
      <w:r w:rsidR="005230E9" w:rsidRPr="0033066F">
        <w:rPr>
          <w:color w:val="30497C" w:themeColor="text2"/>
        </w:rPr>
        <w:t>T</w:t>
      </w:r>
      <w:r w:rsidRPr="0033066F">
        <w:rPr>
          <w:color w:val="30497C" w:themeColor="text2"/>
        </w:rPr>
        <w:t xml:space="preserve">he lady spoke to her sister who </w:t>
      </w:r>
      <w:r w:rsidR="00FC4754">
        <w:rPr>
          <w:color w:val="30497C" w:themeColor="text2"/>
        </w:rPr>
        <w:t>came</w:t>
      </w:r>
      <w:r w:rsidRPr="0033066F">
        <w:rPr>
          <w:color w:val="30497C" w:themeColor="text2"/>
        </w:rPr>
        <w:t xml:space="preserve"> </w:t>
      </w:r>
      <w:r w:rsidR="00FC4754">
        <w:rPr>
          <w:color w:val="30497C" w:themeColor="text2"/>
        </w:rPr>
        <w:t>in to support</w:t>
      </w:r>
      <w:r w:rsidRPr="0033066F">
        <w:rPr>
          <w:color w:val="30497C" w:themeColor="text2"/>
        </w:rPr>
        <w:t xml:space="preserve"> her, and </w:t>
      </w:r>
      <w:r w:rsidR="005230E9" w:rsidRPr="0033066F">
        <w:rPr>
          <w:color w:val="30497C" w:themeColor="text2"/>
        </w:rPr>
        <w:t>she</w:t>
      </w:r>
      <w:r w:rsidRPr="0033066F">
        <w:rPr>
          <w:color w:val="30497C" w:themeColor="text2"/>
        </w:rPr>
        <w:t xml:space="preserve"> thanked me so much for speaking up for her. I went to a lot </w:t>
      </w:r>
      <w:r w:rsidR="005230E9" w:rsidRPr="0033066F">
        <w:rPr>
          <w:color w:val="30497C" w:themeColor="text2"/>
        </w:rPr>
        <w:t xml:space="preserve">of effort </w:t>
      </w:r>
      <w:r w:rsidRPr="0033066F">
        <w:rPr>
          <w:color w:val="30497C" w:themeColor="text2"/>
        </w:rPr>
        <w:t xml:space="preserve">to get </w:t>
      </w:r>
      <w:r w:rsidR="005230E9" w:rsidRPr="0033066F">
        <w:rPr>
          <w:color w:val="30497C" w:themeColor="text2"/>
        </w:rPr>
        <w:t xml:space="preserve">that </w:t>
      </w:r>
      <w:r w:rsidRPr="0033066F">
        <w:rPr>
          <w:color w:val="30497C" w:themeColor="text2"/>
        </w:rPr>
        <w:t>through</w:t>
      </w:r>
      <w:r w:rsidR="00701CF4">
        <w:rPr>
          <w:color w:val="30497C" w:themeColor="text2"/>
        </w:rPr>
        <w:t xml:space="preserve"> -</w:t>
      </w:r>
      <w:r w:rsidRPr="0033066F">
        <w:rPr>
          <w:color w:val="30497C" w:themeColor="text2"/>
        </w:rPr>
        <w:t xml:space="preserve"> I had to</w:t>
      </w:r>
      <w:r w:rsidR="005230E9" w:rsidRPr="0033066F">
        <w:rPr>
          <w:color w:val="30497C" w:themeColor="text2"/>
        </w:rPr>
        <w:t>,</w:t>
      </w:r>
      <w:r w:rsidRPr="0033066F">
        <w:rPr>
          <w:color w:val="30497C" w:themeColor="text2"/>
        </w:rPr>
        <w:t xml:space="preserve"> because she had been through so much. And I knew that there had been women previously who had tested positive that had </w:t>
      </w:r>
      <w:r w:rsidR="00701CF4">
        <w:rPr>
          <w:color w:val="30497C" w:themeColor="text2"/>
        </w:rPr>
        <w:t>been allowed to have</w:t>
      </w:r>
      <w:r w:rsidRPr="0033066F">
        <w:rPr>
          <w:color w:val="30497C" w:themeColor="text2"/>
        </w:rPr>
        <w:t xml:space="preserve"> someone with them</w:t>
      </w:r>
      <w:r w:rsidR="00E96136" w:rsidRPr="0033066F">
        <w:rPr>
          <w:color w:val="30497C" w:themeColor="text2"/>
        </w:rPr>
        <w:t xml:space="preserve"> - </w:t>
      </w:r>
      <w:r w:rsidRPr="0033066F">
        <w:rPr>
          <w:color w:val="30497C" w:themeColor="text2"/>
        </w:rPr>
        <w:t>White women</w:t>
      </w:r>
      <w:r w:rsidR="00E96136" w:rsidRPr="0033066F">
        <w:rPr>
          <w:color w:val="30497C" w:themeColor="text2"/>
        </w:rPr>
        <w:t xml:space="preserve"> – so I was determined that this lady should have the same.”</w:t>
      </w:r>
    </w:p>
    <w:p w14:paraId="1149309C" w14:textId="77777777" w:rsidR="00E95080" w:rsidRDefault="00E95080" w:rsidP="00E95080"/>
    <w:p w14:paraId="76CFA6C1" w14:textId="0B77E2EC" w:rsidR="001F3BFF" w:rsidRDefault="00EB00BC" w:rsidP="00CC44F9">
      <w:pPr>
        <w:pStyle w:val="17111NumberSUB-TITLElistx2"/>
      </w:pPr>
      <w:r>
        <w:t>S</w:t>
      </w:r>
      <w:r w:rsidR="00EA2B4E">
        <w:t>tereotypes and cultural awareness</w:t>
      </w:r>
    </w:p>
    <w:p w14:paraId="42B2A68C" w14:textId="11DDF10F" w:rsidR="006B6306" w:rsidRPr="006B6306" w:rsidRDefault="004973AD" w:rsidP="006B6306">
      <w:r>
        <w:t xml:space="preserve">Stereotypes </w:t>
      </w:r>
      <w:r w:rsidR="00434D7E">
        <w:t xml:space="preserve">around Black and Asian women </w:t>
      </w:r>
      <w:r w:rsidR="00A606FA">
        <w:t xml:space="preserve">and lack of cultural awareness amongst staff </w:t>
      </w:r>
      <w:r w:rsidR="00434D7E">
        <w:t xml:space="preserve">were </w:t>
      </w:r>
      <w:r w:rsidR="00957936">
        <w:t>seen</w:t>
      </w:r>
      <w:r w:rsidR="00410ADF">
        <w:t xml:space="preserve"> by interviewees</w:t>
      </w:r>
      <w:r w:rsidR="00957936">
        <w:t xml:space="preserve"> to impact </w:t>
      </w:r>
      <w:r w:rsidR="00041DAD">
        <w:t xml:space="preserve">significantly on </w:t>
      </w:r>
      <w:r w:rsidR="00410ADF">
        <w:t xml:space="preserve">quality of </w:t>
      </w:r>
      <w:r w:rsidR="00041DAD">
        <w:t xml:space="preserve">care and </w:t>
      </w:r>
      <w:r w:rsidR="00410ADF">
        <w:t>help-seeking by women.</w:t>
      </w:r>
      <w:r w:rsidR="00475CDE">
        <w:t xml:space="preserve"> They said that women were judged </w:t>
      </w:r>
      <w:r w:rsidR="00595006">
        <w:t>according to racial and cultural stereotypes.</w:t>
      </w:r>
    </w:p>
    <w:p w14:paraId="0AF88371" w14:textId="5050DCF9" w:rsidR="006B6306" w:rsidRPr="006B6306" w:rsidRDefault="006B6306" w:rsidP="006B6306">
      <w:pPr>
        <w:pBdr>
          <w:top w:val="single" w:sz="4" w:space="1" w:color="auto"/>
          <w:left w:val="single" w:sz="4" w:space="4" w:color="auto"/>
          <w:bottom w:val="single" w:sz="4" w:space="1" w:color="auto"/>
          <w:right w:val="single" w:sz="4" w:space="4" w:color="auto"/>
        </w:pBdr>
        <w:rPr>
          <w:b/>
          <w:bCs/>
          <w:color w:val="30497C" w:themeColor="text2"/>
        </w:rPr>
      </w:pPr>
      <w:r w:rsidRPr="006B6306">
        <w:rPr>
          <w:b/>
          <w:bCs/>
          <w:color w:val="30497C" w:themeColor="text2"/>
        </w:rPr>
        <w:t>‘Staff have a lot of judgement towards the patients’</w:t>
      </w:r>
    </w:p>
    <w:p w14:paraId="7110B671" w14:textId="6B186EF4" w:rsidR="004973AD" w:rsidRPr="006B6306" w:rsidRDefault="004973AD" w:rsidP="006B6306">
      <w:pPr>
        <w:pBdr>
          <w:top w:val="single" w:sz="4" w:space="1" w:color="auto"/>
          <w:left w:val="single" w:sz="4" w:space="4" w:color="auto"/>
          <w:bottom w:val="single" w:sz="4" w:space="1" w:color="auto"/>
          <w:right w:val="single" w:sz="4" w:space="4" w:color="auto"/>
        </w:pBdr>
        <w:rPr>
          <w:color w:val="30497C" w:themeColor="text2"/>
        </w:rPr>
      </w:pPr>
      <w:r w:rsidRPr="006B6306">
        <w:rPr>
          <w:color w:val="30497C" w:themeColor="text2"/>
        </w:rPr>
        <w:t xml:space="preserve">“Staff have a lot of judgement towards the patients. When staff see an Asian name on the list they say, ‘oh she’s going to need a LOT of TLC’. Like, eye rolling. Because culturally, Asian woman are cosseted during pregnancy and that is a cultural thing, but </w:t>
      </w:r>
      <w:r w:rsidR="00C76413">
        <w:rPr>
          <w:color w:val="30497C" w:themeColor="text2"/>
        </w:rPr>
        <w:t>W</w:t>
      </w:r>
      <w:r w:rsidRPr="006B6306">
        <w:rPr>
          <w:color w:val="30497C" w:themeColor="text2"/>
        </w:rPr>
        <w:t>hite British staff treat it like a joke. So when you see an Asian name on the list</w:t>
      </w:r>
      <w:r w:rsidR="00011D22">
        <w:rPr>
          <w:color w:val="30497C" w:themeColor="text2"/>
        </w:rPr>
        <w:t>,</w:t>
      </w:r>
      <w:r w:rsidRPr="006B6306">
        <w:rPr>
          <w:color w:val="30497C" w:themeColor="text2"/>
        </w:rPr>
        <w:t xml:space="preserve"> the staff are expecting, ‘oh she is going to complain so much’. When it’s a Black woman, again there is judgment, ‘they are so stubborn, they are trouble</w:t>
      </w:r>
      <w:r w:rsidR="00011D22">
        <w:rPr>
          <w:color w:val="30497C" w:themeColor="text2"/>
        </w:rPr>
        <w:t>’</w:t>
      </w:r>
      <w:r w:rsidRPr="006B6306">
        <w:rPr>
          <w:color w:val="30497C" w:themeColor="text2"/>
        </w:rPr>
        <w:t xml:space="preserve">. </w:t>
      </w:r>
    </w:p>
    <w:p w14:paraId="6ECC88F7" w14:textId="07E5B8F6" w:rsidR="004973AD" w:rsidRPr="006B6306" w:rsidRDefault="004973AD" w:rsidP="006B6306">
      <w:pPr>
        <w:pBdr>
          <w:top w:val="single" w:sz="4" w:space="1" w:color="auto"/>
          <w:left w:val="single" w:sz="4" w:space="4" w:color="auto"/>
          <w:bottom w:val="single" w:sz="4" w:space="1" w:color="auto"/>
          <w:right w:val="single" w:sz="4" w:space="4" w:color="auto"/>
        </w:pBdr>
        <w:rPr>
          <w:color w:val="30497C" w:themeColor="text2"/>
        </w:rPr>
      </w:pPr>
      <w:r w:rsidRPr="006B6306">
        <w:rPr>
          <w:color w:val="30497C" w:themeColor="text2"/>
        </w:rPr>
        <w:t>Why are more Asian and Black women dying</w:t>
      </w:r>
      <w:r w:rsidR="00A606FA">
        <w:rPr>
          <w:color w:val="30497C" w:themeColor="text2"/>
        </w:rPr>
        <w:t xml:space="preserve"> -</w:t>
      </w:r>
      <w:r w:rsidRPr="006B6306">
        <w:rPr>
          <w:color w:val="30497C" w:themeColor="text2"/>
        </w:rPr>
        <w:t xml:space="preserve"> it is because staff don’t explain </w:t>
      </w:r>
      <w:r w:rsidR="00A606FA">
        <w:rPr>
          <w:color w:val="30497C" w:themeColor="text2"/>
        </w:rPr>
        <w:t xml:space="preserve">things </w:t>
      </w:r>
      <w:r w:rsidRPr="006B6306">
        <w:rPr>
          <w:color w:val="30497C" w:themeColor="text2"/>
        </w:rPr>
        <w:t>to them, they don’t provide the understanding that women need</w:t>
      </w:r>
      <w:r w:rsidR="003F6A6C">
        <w:rPr>
          <w:color w:val="30497C" w:themeColor="text2"/>
        </w:rPr>
        <w:t>, and m</w:t>
      </w:r>
      <w:r w:rsidRPr="006B6306">
        <w:rPr>
          <w:color w:val="30497C" w:themeColor="text2"/>
        </w:rPr>
        <w:t>ost midwives can’t do it because they don’t understand where the women are coming from. The feeling of judgement affects whether women will seek help, if they feel like something is not right with their body, their baby – they won’t seek help if they feel like they are going to be judged and ignored and treated without respect.</w:t>
      </w:r>
      <w:r w:rsidR="006B6306" w:rsidRPr="006B6306">
        <w:rPr>
          <w:color w:val="30497C" w:themeColor="text2"/>
        </w:rPr>
        <w:t>”</w:t>
      </w:r>
    </w:p>
    <w:p w14:paraId="27B28AB8" w14:textId="306E9AED" w:rsidR="001F3BFF" w:rsidRDefault="003F1205" w:rsidP="003F1205">
      <w:pPr>
        <w:pStyle w:val="Heading4"/>
      </w:pPr>
      <w:r>
        <w:t>Microaggressions</w:t>
      </w:r>
    </w:p>
    <w:p w14:paraId="21CDCFC4" w14:textId="7409BBF0" w:rsidR="00DA26DD" w:rsidRDefault="00BD1CEA" w:rsidP="00BD1CEA">
      <w:r>
        <w:t xml:space="preserve">The </w:t>
      </w:r>
      <w:r w:rsidR="00042A48">
        <w:t xml:space="preserve">racial </w:t>
      </w:r>
      <w:r>
        <w:t xml:space="preserve">stereotype of Black women as </w:t>
      </w:r>
      <w:r w:rsidR="003C4E85">
        <w:t>‘</w:t>
      </w:r>
      <w:r>
        <w:t>a</w:t>
      </w:r>
      <w:r w:rsidR="00FE2841">
        <w:t>ggressive</w:t>
      </w:r>
      <w:r w:rsidR="003C4E85">
        <w:t>’</w:t>
      </w:r>
      <w:r>
        <w:t xml:space="preserve"> was seen to be directed towards women using services as well as </w:t>
      </w:r>
      <w:r w:rsidR="008134BC">
        <w:t xml:space="preserve">towards </w:t>
      </w:r>
      <w:r>
        <w:t>midwives themselves</w:t>
      </w:r>
      <w:r w:rsidR="008134BC">
        <w:t>,</w:t>
      </w:r>
      <w:r>
        <w:t xml:space="preserve"> as discussed earlier.</w:t>
      </w:r>
      <w:r w:rsidR="00E64D7E">
        <w:t xml:space="preserve"> </w:t>
      </w:r>
      <w:r w:rsidR="007665CA">
        <w:t xml:space="preserve">Interviewees reported this stereotype </w:t>
      </w:r>
      <w:r w:rsidR="007E5D38">
        <w:t xml:space="preserve">to be common and not always recognised or acknowledged </w:t>
      </w:r>
      <w:r w:rsidR="005D7702">
        <w:t xml:space="preserve">as problematic </w:t>
      </w:r>
      <w:r w:rsidR="007E5D38">
        <w:t>by those using it, even when challenged.</w:t>
      </w:r>
    </w:p>
    <w:p w14:paraId="28AE7171" w14:textId="56111DCD" w:rsidR="006841EE" w:rsidRDefault="000B0534" w:rsidP="00BD1CEA">
      <w:r>
        <w:t xml:space="preserve">The other racially stereotyping term </w:t>
      </w:r>
      <w:r w:rsidR="00CF609E">
        <w:t xml:space="preserve">that came up </w:t>
      </w:r>
      <w:r>
        <w:t xml:space="preserve">was ‘princess’ (of Asian women), which </w:t>
      </w:r>
      <w:r w:rsidR="005D7702">
        <w:t xml:space="preserve">interviewees </w:t>
      </w:r>
      <w:r w:rsidR="003B3A15">
        <w:t>thought was</w:t>
      </w:r>
      <w:r>
        <w:t xml:space="preserve"> viewed as a</w:t>
      </w:r>
      <w:r w:rsidR="003B3A15">
        <w:t>n</w:t>
      </w:r>
      <w:r>
        <w:t xml:space="preserve"> acceptable term </w:t>
      </w:r>
      <w:r w:rsidR="003B3A15">
        <w:t>by some colleagues</w:t>
      </w:r>
      <w:r w:rsidR="001A3652">
        <w:t>,</w:t>
      </w:r>
      <w:r w:rsidR="003B3A15">
        <w:t xml:space="preserve"> </w:t>
      </w:r>
      <w:r>
        <w:t xml:space="preserve">rather than acknowledged as </w:t>
      </w:r>
      <w:r w:rsidR="001A3652">
        <w:t xml:space="preserve">being </w:t>
      </w:r>
      <w:r>
        <w:t xml:space="preserve">a </w:t>
      </w:r>
      <w:r w:rsidR="005D7702">
        <w:t>microaggression.</w:t>
      </w:r>
      <w:r w:rsidR="003B3A15">
        <w:t xml:space="preserve"> </w:t>
      </w:r>
      <w:r w:rsidR="00DA26DD">
        <w:t>One interviewee</w:t>
      </w:r>
      <w:r w:rsidR="003B211F">
        <w:t xml:space="preserve">, from an Asian background, </w:t>
      </w:r>
      <w:r w:rsidR="00DA26DD">
        <w:t>even found herself using it</w:t>
      </w:r>
      <w:r w:rsidR="00EC080B">
        <w:t>, as it was so common to hear her colleagues</w:t>
      </w:r>
      <w:r w:rsidR="003B211F">
        <w:t xml:space="preserve"> doing so</w:t>
      </w:r>
      <w:r w:rsidR="006841EE">
        <w:t>:</w:t>
      </w:r>
    </w:p>
    <w:p w14:paraId="14F3E498" w14:textId="5508704E" w:rsidR="00DA26DD" w:rsidRDefault="005372A4" w:rsidP="006841EE">
      <w:pPr>
        <w:pStyle w:val="15Sub-bullet"/>
        <w:rPr>
          <w:color w:val="30497C" w:themeColor="text2"/>
        </w:rPr>
      </w:pPr>
      <w:r w:rsidRPr="006841EE">
        <w:rPr>
          <w:color w:val="30497C" w:themeColor="text2"/>
        </w:rPr>
        <w:t>“</w:t>
      </w:r>
      <w:r w:rsidR="006841EE" w:rsidRPr="006841EE">
        <w:rPr>
          <w:color w:val="30497C" w:themeColor="text2"/>
        </w:rPr>
        <w:t>Y</w:t>
      </w:r>
      <w:r w:rsidRPr="006841EE">
        <w:rPr>
          <w:color w:val="30497C" w:themeColor="text2"/>
        </w:rPr>
        <w:t>ou wonder, has the system turned me? To fit in, you find yourself following the culture</w:t>
      </w:r>
      <w:r w:rsidR="006841EE" w:rsidRPr="006841EE">
        <w:rPr>
          <w:color w:val="30497C" w:themeColor="text2"/>
        </w:rPr>
        <w:t>.</w:t>
      </w:r>
      <w:r w:rsidRPr="006841EE">
        <w:rPr>
          <w:color w:val="30497C" w:themeColor="text2"/>
        </w:rPr>
        <w:t>”</w:t>
      </w:r>
    </w:p>
    <w:p w14:paraId="356A9156" w14:textId="260A7062" w:rsidR="000F0BDE" w:rsidRPr="000F0BDE" w:rsidRDefault="000F0BDE" w:rsidP="000F0BDE">
      <w:r>
        <w:t>Stereotyping can have a real impact on care, as described in this example:</w:t>
      </w:r>
    </w:p>
    <w:p w14:paraId="2B1EC0F8" w14:textId="1E9216EB" w:rsidR="004136E5" w:rsidRPr="00CF15CE" w:rsidRDefault="00CF15CE" w:rsidP="00CF15CE">
      <w:pPr>
        <w:pBdr>
          <w:top w:val="single" w:sz="4" w:space="1" w:color="auto"/>
          <w:left w:val="single" w:sz="4" w:space="4" w:color="auto"/>
          <w:bottom w:val="single" w:sz="4" w:space="1" w:color="auto"/>
          <w:right w:val="single" w:sz="4" w:space="4" w:color="auto"/>
        </w:pBdr>
        <w:rPr>
          <w:b/>
          <w:bCs/>
          <w:color w:val="30497C" w:themeColor="text2"/>
        </w:rPr>
      </w:pPr>
      <w:r w:rsidRPr="00CF15CE">
        <w:rPr>
          <w:b/>
          <w:bCs/>
          <w:color w:val="30497C" w:themeColor="text2"/>
        </w:rPr>
        <w:t>‘She’s a princess’</w:t>
      </w:r>
    </w:p>
    <w:p w14:paraId="7183F756" w14:textId="3CD35906" w:rsidR="00880472" w:rsidRPr="00880472" w:rsidRDefault="00E070AE" w:rsidP="00CF15CE">
      <w:pPr>
        <w:pBdr>
          <w:top w:val="single" w:sz="4" w:space="1" w:color="auto"/>
          <w:left w:val="single" w:sz="4" w:space="4" w:color="auto"/>
          <w:bottom w:val="single" w:sz="4" w:space="1" w:color="auto"/>
          <w:right w:val="single" w:sz="4" w:space="4" w:color="auto"/>
        </w:pBdr>
      </w:pPr>
      <w:r w:rsidRPr="00CF15CE">
        <w:rPr>
          <w:color w:val="30497C" w:themeColor="text2"/>
        </w:rPr>
        <w:t>“There is a tradition of 40 days where the woman doesn’t do anything, she focuses on looking after herself</w:t>
      </w:r>
      <w:r w:rsidR="00880472" w:rsidRPr="00CF15CE">
        <w:rPr>
          <w:color w:val="30497C" w:themeColor="text2"/>
        </w:rPr>
        <w:t>,</w:t>
      </w:r>
      <w:r w:rsidRPr="00CF15CE">
        <w:rPr>
          <w:color w:val="30497C" w:themeColor="text2"/>
        </w:rPr>
        <w:t xml:space="preserve"> resting and caring for the baby. All the things that women are advised to do! And one of the support workers says to me, </w:t>
      </w:r>
      <w:r w:rsidR="00880472" w:rsidRPr="00CF15CE">
        <w:rPr>
          <w:color w:val="30497C" w:themeColor="text2"/>
        </w:rPr>
        <w:t>‘</w:t>
      </w:r>
      <w:r w:rsidRPr="00CF15CE">
        <w:rPr>
          <w:color w:val="30497C" w:themeColor="text2"/>
        </w:rPr>
        <w:t>oh she is a princess, she isn’t going to do anything for 40 days.</w:t>
      </w:r>
      <w:r w:rsidR="00880472" w:rsidRPr="00CF15CE">
        <w:rPr>
          <w:color w:val="30497C" w:themeColor="text2"/>
        </w:rPr>
        <w:t>’</w:t>
      </w:r>
      <w:r w:rsidRPr="00CF15CE">
        <w:rPr>
          <w:color w:val="30497C" w:themeColor="text2"/>
        </w:rPr>
        <w:t xml:space="preserve"> This really played on me. </w:t>
      </w:r>
      <w:r w:rsidR="00880472" w:rsidRPr="00CF15CE">
        <w:rPr>
          <w:color w:val="30497C" w:themeColor="text2"/>
        </w:rPr>
        <w:t>The</w:t>
      </w:r>
      <w:r w:rsidRPr="00CF15CE">
        <w:rPr>
          <w:color w:val="30497C" w:themeColor="text2"/>
        </w:rPr>
        <w:t xml:space="preserve"> woman had had a c</w:t>
      </w:r>
      <w:r w:rsidR="00CF609E">
        <w:rPr>
          <w:color w:val="30497C" w:themeColor="text2"/>
        </w:rPr>
        <w:t>-</w:t>
      </w:r>
      <w:r w:rsidRPr="00CF15CE">
        <w:rPr>
          <w:color w:val="30497C" w:themeColor="text2"/>
        </w:rPr>
        <w:t>section and she wanted the catheter taken ou</w:t>
      </w:r>
      <w:r w:rsidR="00880472" w:rsidRPr="00CF15CE">
        <w:rPr>
          <w:color w:val="30497C" w:themeColor="text2"/>
        </w:rPr>
        <w:t>t, so</w:t>
      </w:r>
      <w:r w:rsidRPr="00CF15CE">
        <w:rPr>
          <w:color w:val="30497C" w:themeColor="text2"/>
        </w:rPr>
        <w:t xml:space="preserve"> I asked the support worker to do it and she said, </w:t>
      </w:r>
      <w:r w:rsidR="00765D13">
        <w:rPr>
          <w:color w:val="30497C" w:themeColor="text2"/>
        </w:rPr>
        <w:t>‘</w:t>
      </w:r>
      <w:r w:rsidRPr="00CF15CE">
        <w:rPr>
          <w:color w:val="30497C" w:themeColor="text2"/>
        </w:rPr>
        <w:t>I’m not taking it out, she won’t get out of bed anyway</w:t>
      </w:r>
      <w:r w:rsidR="00765D13">
        <w:rPr>
          <w:color w:val="30497C" w:themeColor="text2"/>
        </w:rPr>
        <w:t>’</w:t>
      </w:r>
      <w:r w:rsidRPr="00CF15CE">
        <w:rPr>
          <w:color w:val="30497C" w:themeColor="text2"/>
        </w:rPr>
        <w:t>. Because of this perception of the ‘lazy’ woman not doing anything.</w:t>
      </w:r>
      <w:r w:rsidR="00880472" w:rsidRPr="00CF15CE">
        <w:rPr>
          <w:color w:val="30497C" w:themeColor="text2"/>
        </w:rPr>
        <w:t>”</w:t>
      </w:r>
      <w:r w:rsidRPr="00CF15CE">
        <w:rPr>
          <w:color w:val="30497C" w:themeColor="text2"/>
        </w:rPr>
        <w:t xml:space="preserve"> </w:t>
      </w:r>
    </w:p>
    <w:p w14:paraId="3EEB526B" w14:textId="4228CDC4" w:rsidR="003F1205" w:rsidRDefault="003F1205" w:rsidP="003F1205">
      <w:pPr>
        <w:pStyle w:val="Heading4"/>
      </w:pPr>
      <w:r>
        <w:t>Physical</w:t>
      </w:r>
    </w:p>
    <w:p w14:paraId="151CC718" w14:textId="53B23264" w:rsidR="00C722A3" w:rsidRDefault="005567BF" w:rsidP="00C722A3">
      <w:r>
        <w:t xml:space="preserve">Examples of </w:t>
      </w:r>
      <w:r w:rsidR="00E66649">
        <w:t xml:space="preserve">stereotypes, misconceptions or </w:t>
      </w:r>
      <w:r w:rsidR="00BC1DD9">
        <w:t>lack of knowledge</w:t>
      </w:r>
      <w:r w:rsidR="00AC5CF7">
        <w:t xml:space="preserve"> about physical characteristics and symptoms,</w:t>
      </w:r>
      <w:r w:rsidR="00BC1DD9">
        <w:t xml:space="preserve"> that affect how staff address clinical scenarios for women from ethnic minority groups</w:t>
      </w:r>
      <w:r w:rsidR="003F6945">
        <w:t>,</w:t>
      </w:r>
      <w:r w:rsidR="00DE44B2">
        <w:t xml:space="preserve"> included the following</w:t>
      </w:r>
      <w:r w:rsidR="00C722A3">
        <w:t>:</w:t>
      </w:r>
      <w:r w:rsidR="00C722A3" w:rsidRPr="00C722A3">
        <w:t xml:space="preserve"> </w:t>
      </w:r>
    </w:p>
    <w:p w14:paraId="1BF85E5E" w14:textId="600B1D0A" w:rsidR="006339C3" w:rsidRDefault="006339C3" w:rsidP="006339C3">
      <w:pPr>
        <w:pStyle w:val="14Bullet"/>
      </w:pPr>
      <w:r>
        <w:t>Misconceptions around bodies</w:t>
      </w:r>
      <w:r w:rsidR="00CF597E">
        <w:t xml:space="preserve"> – interviewees reported having heard the following </w:t>
      </w:r>
      <w:r w:rsidR="007815FF">
        <w:t xml:space="preserve">said by </w:t>
      </w:r>
      <w:r w:rsidR="00CF597E">
        <w:t>colleagues, including senior colleagues</w:t>
      </w:r>
      <w:r w:rsidR="00BC1DD9">
        <w:t>:</w:t>
      </w:r>
    </w:p>
    <w:p w14:paraId="02D2A757" w14:textId="2646F626" w:rsidR="00CF597E" w:rsidRPr="00CF597E" w:rsidRDefault="00CF597E" w:rsidP="00D749E6">
      <w:pPr>
        <w:pStyle w:val="15Sub-bullet"/>
        <w:rPr>
          <w:color w:val="30497C" w:themeColor="text2"/>
        </w:rPr>
      </w:pPr>
      <w:r w:rsidRPr="00CF597E">
        <w:rPr>
          <w:color w:val="30497C" w:themeColor="text2"/>
        </w:rPr>
        <w:t xml:space="preserve">‘You have an African pelvis.’ </w:t>
      </w:r>
    </w:p>
    <w:p w14:paraId="75C89F3A" w14:textId="3ECF0030" w:rsidR="00466CB7" w:rsidRDefault="00CF597E" w:rsidP="00D749E6">
      <w:pPr>
        <w:pStyle w:val="15Sub-bullet"/>
        <w:rPr>
          <w:color w:val="30497C" w:themeColor="text2"/>
        </w:rPr>
      </w:pPr>
      <w:r>
        <w:rPr>
          <w:color w:val="30497C" w:themeColor="text2"/>
        </w:rPr>
        <w:t>‘</w:t>
      </w:r>
      <w:r w:rsidR="00C722A3" w:rsidRPr="00346C53">
        <w:rPr>
          <w:color w:val="30497C" w:themeColor="text2"/>
        </w:rPr>
        <w:t>Black women have thicker skin, so they are less likely have a tear after delivery.</w:t>
      </w:r>
      <w:r>
        <w:rPr>
          <w:color w:val="30497C" w:themeColor="text2"/>
        </w:rPr>
        <w:t>’</w:t>
      </w:r>
    </w:p>
    <w:p w14:paraId="157C8A7D" w14:textId="6CDE44A1" w:rsidR="006E6EAF" w:rsidRPr="00466CB7" w:rsidRDefault="00466CB7" w:rsidP="00466CB7">
      <w:pPr>
        <w:pStyle w:val="15Sub-bullet"/>
        <w:rPr>
          <w:color w:val="30497C" w:themeColor="text2"/>
        </w:rPr>
      </w:pPr>
      <w:r w:rsidRPr="00316D63">
        <w:rPr>
          <w:color w:val="30497C" w:themeColor="text2"/>
        </w:rPr>
        <w:t>‘You are African, you are tough – you don’t need pain relief, get on with it.’</w:t>
      </w:r>
      <w:r w:rsidR="00C722A3" w:rsidRPr="00466CB7">
        <w:rPr>
          <w:color w:val="30497C" w:themeColor="text2"/>
        </w:rPr>
        <w:t xml:space="preserve"> </w:t>
      </w:r>
    </w:p>
    <w:p w14:paraId="2B997730" w14:textId="2511CD3A" w:rsidR="0018213D" w:rsidRDefault="00AC35E5" w:rsidP="00C722A3">
      <w:pPr>
        <w:pStyle w:val="14Bullet"/>
      </w:pPr>
      <w:r>
        <w:t>Lack of knowledge or interest in c</w:t>
      </w:r>
      <w:r w:rsidR="0018213D">
        <w:t>onditions more common to some ethnic minority groups:</w:t>
      </w:r>
    </w:p>
    <w:p w14:paraId="48FA2E25" w14:textId="35CEC554" w:rsidR="00C722A3" w:rsidRPr="00346C53" w:rsidRDefault="00AC35E5" w:rsidP="0018213D">
      <w:pPr>
        <w:pStyle w:val="15Sub-bullet"/>
        <w:rPr>
          <w:color w:val="30497C" w:themeColor="text2"/>
        </w:rPr>
      </w:pPr>
      <w:r w:rsidRPr="00346C53">
        <w:rPr>
          <w:color w:val="30497C" w:themeColor="text2"/>
        </w:rPr>
        <w:t>“</w:t>
      </w:r>
      <w:r w:rsidR="0018213D" w:rsidRPr="00346C53">
        <w:rPr>
          <w:color w:val="30497C" w:themeColor="text2"/>
        </w:rPr>
        <w:t>If I</w:t>
      </w:r>
      <w:r w:rsidRPr="00346C53">
        <w:rPr>
          <w:color w:val="30497C" w:themeColor="text2"/>
        </w:rPr>
        <w:t xml:space="preserve"> bring up f</w:t>
      </w:r>
      <w:r w:rsidR="00C722A3" w:rsidRPr="00346C53">
        <w:rPr>
          <w:color w:val="30497C" w:themeColor="text2"/>
        </w:rPr>
        <w:t>ibroids or sickle cell, th</w:t>
      </w:r>
      <w:r w:rsidR="0018213D" w:rsidRPr="00346C53">
        <w:rPr>
          <w:color w:val="30497C" w:themeColor="text2"/>
        </w:rPr>
        <w:t>ose are conditions that</w:t>
      </w:r>
      <w:r w:rsidR="00C722A3" w:rsidRPr="00346C53">
        <w:rPr>
          <w:color w:val="30497C" w:themeColor="text2"/>
        </w:rPr>
        <w:t xml:space="preserve"> affect more ethnic minority women</w:t>
      </w:r>
      <w:r w:rsidR="0018213D" w:rsidRPr="00346C53">
        <w:rPr>
          <w:color w:val="30497C" w:themeColor="text2"/>
        </w:rPr>
        <w:t>,</w:t>
      </w:r>
      <w:r w:rsidR="00C722A3" w:rsidRPr="00346C53">
        <w:rPr>
          <w:color w:val="30497C" w:themeColor="text2"/>
        </w:rPr>
        <w:t xml:space="preserve"> and I find that people</w:t>
      </w:r>
      <w:r w:rsidRPr="00346C53">
        <w:rPr>
          <w:color w:val="30497C" w:themeColor="text2"/>
        </w:rPr>
        <w:t xml:space="preserve"> [staff]</w:t>
      </w:r>
      <w:r w:rsidR="00C722A3" w:rsidRPr="00346C53">
        <w:rPr>
          <w:color w:val="30497C" w:themeColor="text2"/>
        </w:rPr>
        <w:t xml:space="preserve"> don’t know as much about them – and those study days are not as well attended</w:t>
      </w:r>
      <w:r w:rsidRPr="00346C53">
        <w:rPr>
          <w:color w:val="30497C" w:themeColor="text2"/>
        </w:rPr>
        <w:t xml:space="preserve"> as the ones on conditions like diabetes and pre-eclampsia</w:t>
      </w:r>
      <w:r w:rsidR="00C722A3" w:rsidRPr="00346C53">
        <w:rPr>
          <w:color w:val="30497C" w:themeColor="text2"/>
        </w:rPr>
        <w:t xml:space="preserve">. Is </w:t>
      </w:r>
      <w:r w:rsidRPr="00346C53">
        <w:rPr>
          <w:color w:val="30497C" w:themeColor="text2"/>
        </w:rPr>
        <w:t>that</w:t>
      </w:r>
      <w:r w:rsidR="00C722A3" w:rsidRPr="00346C53">
        <w:rPr>
          <w:color w:val="30497C" w:themeColor="text2"/>
        </w:rPr>
        <w:t xml:space="preserve"> because they don’t affect White women?</w:t>
      </w:r>
      <w:r w:rsidRPr="00346C53">
        <w:rPr>
          <w:color w:val="30497C" w:themeColor="text2"/>
        </w:rPr>
        <w:t>”</w:t>
      </w:r>
    </w:p>
    <w:p w14:paraId="67ECD0EF" w14:textId="403176AC" w:rsidR="00346C53" w:rsidRDefault="0070491E" w:rsidP="0018213D">
      <w:pPr>
        <w:pStyle w:val="14Bullet"/>
      </w:pPr>
      <w:r>
        <w:t>Failure to recognise</w:t>
      </w:r>
      <w:r w:rsidR="00401F41">
        <w:t xml:space="preserve"> symptoms that look different on </w:t>
      </w:r>
      <w:r w:rsidR="00346C53">
        <w:t>Black and brown bodies:</w:t>
      </w:r>
    </w:p>
    <w:p w14:paraId="44626828" w14:textId="08C8384B" w:rsidR="00C06629" w:rsidRPr="005738BC" w:rsidRDefault="0018213D" w:rsidP="0067593F">
      <w:pPr>
        <w:pStyle w:val="15Sub-bullet"/>
        <w:rPr>
          <w:color w:val="30497C" w:themeColor="text2"/>
        </w:rPr>
      </w:pPr>
      <w:r>
        <w:t>Jaundice</w:t>
      </w:r>
      <w:r w:rsidR="00931D92">
        <w:t xml:space="preserve"> not being recognised because staff have been trained to recognise how it looks on White skin</w:t>
      </w:r>
      <w:r w:rsidR="005738BC">
        <w:t xml:space="preserve">; </w:t>
      </w:r>
      <w:r w:rsidR="00C722A3" w:rsidRPr="00912548">
        <w:t>DVT</w:t>
      </w:r>
      <w:r w:rsidR="00931D92" w:rsidRPr="00912548">
        <w:t xml:space="preserve"> </w:t>
      </w:r>
      <w:r w:rsidR="00912548" w:rsidRPr="00912548">
        <w:t xml:space="preserve">symptom taught as the </w:t>
      </w:r>
      <w:r w:rsidR="00C722A3" w:rsidRPr="00912548">
        <w:t>calf going red</w:t>
      </w:r>
      <w:r w:rsidR="00844AF0">
        <w:t xml:space="preserve">, again </w:t>
      </w:r>
      <w:r w:rsidR="00D341E7">
        <w:t>only applicable to White skin</w:t>
      </w:r>
      <w:r w:rsidR="005738BC">
        <w:t>.</w:t>
      </w:r>
    </w:p>
    <w:p w14:paraId="27F4E060" w14:textId="332A83A7" w:rsidR="0096168E" w:rsidRPr="00346C53" w:rsidRDefault="0096168E" w:rsidP="00346C53">
      <w:pPr>
        <w:pStyle w:val="15Sub-bullet"/>
        <w:rPr>
          <w:color w:val="30497C" w:themeColor="text2"/>
        </w:rPr>
      </w:pPr>
      <w:r>
        <w:rPr>
          <w:color w:val="30497C" w:themeColor="text2"/>
        </w:rPr>
        <w:t>“T</w:t>
      </w:r>
      <w:r w:rsidRPr="00346C53">
        <w:rPr>
          <w:color w:val="30497C" w:themeColor="text2"/>
        </w:rPr>
        <w:t xml:space="preserve">he </w:t>
      </w:r>
      <w:r w:rsidR="00CF609E">
        <w:rPr>
          <w:color w:val="30497C" w:themeColor="text2"/>
        </w:rPr>
        <w:t>W</w:t>
      </w:r>
      <w:r w:rsidRPr="00346C53">
        <w:rPr>
          <w:color w:val="30497C" w:themeColor="text2"/>
        </w:rPr>
        <w:t>hite body is the norm in the textbooks, which means diagnosis is not effective in Black women.</w:t>
      </w:r>
      <w:r>
        <w:rPr>
          <w:color w:val="30497C" w:themeColor="text2"/>
        </w:rPr>
        <w:t>”</w:t>
      </w:r>
    </w:p>
    <w:p w14:paraId="3F910073" w14:textId="0CC527BA" w:rsidR="003F1205" w:rsidRDefault="003F1205" w:rsidP="003F1205">
      <w:pPr>
        <w:pStyle w:val="Heading4"/>
      </w:pPr>
      <w:r>
        <w:t>Cultural</w:t>
      </w:r>
    </w:p>
    <w:p w14:paraId="25580913" w14:textId="49A458AE" w:rsidR="008A0DFD" w:rsidRDefault="003230F6" w:rsidP="00287092">
      <w:r>
        <w:t xml:space="preserve">There was a strong view that lack of awareness </w:t>
      </w:r>
      <w:r w:rsidR="008902DC">
        <w:t xml:space="preserve">and understanding </w:t>
      </w:r>
      <w:r>
        <w:t xml:space="preserve">about </w:t>
      </w:r>
      <w:r w:rsidR="004219F7">
        <w:t>different</w:t>
      </w:r>
      <w:r>
        <w:t xml:space="preserve"> cultur</w:t>
      </w:r>
      <w:r w:rsidR="008902DC">
        <w:t>al practices</w:t>
      </w:r>
      <w:r w:rsidR="006D6B94">
        <w:t xml:space="preserve"> leads to</w:t>
      </w:r>
      <w:r w:rsidR="008902DC">
        <w:t xml:space="preserve"> judgement and</w:t>
      </w:r>
      <w:r w:rsidR="006D6B94">
        <w:t xml:space="preserve"> misinterpretation of behaviours</w:t>
      </w:r>
      <w:r w:rsidR="00C810FE">
        <w:t>, which affect how women are viewed and cared for:</w:t>
      </w:r>
    </w:p>
    <w:p w14:paraId="4A8BD706" w14:textId="3FF02B70" w:rsidR="008A0DFD" w:rsidRPr="008A0DFD" w:rsidRDefault="008A0DFD" w:rsidP="008A0DFD">
      <w:pPr>
        <w:pStyle w:val="15Sub-bullet"/>
        <w:rPr>
          <w:color w:val="30497C" w:themeColor="text2"/>
        </w:rPr>
      </w:pPr>
      <w:r>
        <w:rPr>
          <w:color w:val="30497C" w:themeColor="text2"/>
        </w:rPr>
        <w:t>“W</w:t>
      </w:r>
      <w:r w:rsidRPr="008A0DFD">
        <w:rPr>
          <w:color w:val="30497C" w:themeColor="text2"/>
        </w:rPr>
        <w:t xml:space="preserve">hen you have a trust that doesn’t have a diverse workforce, I think they are limited in their understanding how to treat or appreciate people from other cultures. </w:t>
      </w:r>
      <w:r>
        <w:rPr>
          <w:color w:val="30497C" w:themeColor="text2"/>
        </w:rPr>
        <w:t>It</w:t>
      </w:r>
      <w:r w:rsidRPr="008A0DFD">
        <w:rPr>
          <w:color w:val="30497C" w:themeColor="text2"/>
        </w:rPr>
        <w:t xml:space="preserve"> makes it difficult for them to understand, when a patient from </w:t>
      </w:r>
      <w:r>
        <w:rPr>
          <w:color w:val="30497C" w:themeColor="text2"/>
        </w:rPr>
        <w:t>an ethnic minority</w:t>
      </w:r>
      <w:r w:rsidRPr="008A0DFD">
        <w:rPr>
          <w:color w:val="30497C" w:themeColor="text2"/>
        </w:rPr>
        <w:t xml:space="preserve"> comes in and behaves in a way they see as unacceptable. </w:t>
      </w:r>
      <w:r>
        <w:rPr>
          <w:color w:val="30497C" w:themeColor="text2"/>
        </w:rPr>
        <w:t xml:space="preserve">You have </w:t>
      </w:r>
      <w:r w:rsidRPr="008A0DFD">
        <w:rPr>
          <w:color w:val="30497C" w:themeColor="text2"/>
        </w:rPr>
        <w:t>people from backgrounds where women don’t tend to speak for themselves</w:t>
      </w:r>
      <w:r>
        <w:rPr>
          <w:color w:val="30497C" w:themeColor="text2"/>
        </w:rPr>
        <w:t>,</w:t>
      </w:r>
      <w:r w:rsidRPr="008A0DFD">
        <w:rPr>
          <w:color w:val="30497C" w:themeColor="text2"/>
        </w:rPr>
        <w:t xml:space="preserve"> or </w:t>
      </w:r>
      <w:r>
        <w:rPr>
          <w:color w:val="30497C" w:themeColor="text2"/>
        </w:rPr>
        <w:t xml:space="preserve">perhaps they don’t </w:t>
      </w:r>
      <w:r w:rsidRPr="008A0DFD">
        <w:rPr>
          <w:color w:val="30497C" w:themeColor="text2"/>
        </w:rPr>
        <w:t xml:space="preserve">make eye contact. I have travelled </w:t>
      </w:r>
      <w:r>
        <w:rPr>
          <w:color w:val="30497C" w:themeColor="text2"/>
        </w:rPr>
        <w:t>in</w:t>
      </w:r>
      <w:r w:rsidRPr="008A0DFD">
        <w:rPr>
          <w:color w:val="30497C" w:themeColor="text2"/>
        </w:rPr>
        <w:t xml:space="preserve"> some African countries, and I do know that not making eye contact does not necessarily mean you are being rude. People don’t always say thank you</w:t>
      </w:r>
      <w:r>
        <w:rPr>
          <w:color w:val="30497C" w:themeColor="text2"/>
        </w:rPr>
        <w:t>, b</w:t>
      </w:r>
      <w:r w:rsidRPr="008A0DFD">
        <w:rPr>
          <w:color w:val="30497C" w:themeColor="text2"/>
        </w:rPr>
        <w:t>ut it doesn’t mean they are being disrespectful. But some midwives label these people as rude so when it comes to caring for them</w:t>
      </w:r>
      <w:r w:rsidR="00152E58">
        <w:rPr>
          <w:color w:val="30497C" w:themeColor="text2"/>
        </w:rPr>
        <w:t>,</w:t>
      </w:r>
      <w:r w:rsidRPr="008A0DFD">
        <w:rPr>
          <w:color w:val="30497C" w:themeColor="text2"/>
        </w:rPr>
        <w:t xml:space="preserve"> they already have a biased opinion about the person. </w:t>
      </w:r>
      <w:r>
        <w:rPr>
          <w:color w:val="30497C" w:themeColor="text2"/>
        </w:rPr>
        <w:t>W</w:t>
      </w:r>
      <w:r w:rsidRPr="008A0DFD">
        <w:rPr>
          <w:color w:val="30497C" w:themeColor="text2"/>
        </w:rPr>
        <w:t>hen a woman complains about something – says something doesn’t feel right</w:t>
      </w:r>
      <w:r w:rsidR="00026E0C">
        <w:rPr>
          <w:color w:val="30497C" w:themeColor="text2"/>
        </w:rPr>
        <w:t xml:space="preserve"> to her</w:t>
      </w:r>
      <w:r w:rsidRPr="008A0DFD">
        <w:rPr>
          <w:color w:val="30497C" w:themeColor="text2"/>
        </w:rPr>
        <w:t xml:space="preserve"> - I have to listen</w:t>
      </w:r>
      <w:r w:rsidR="003924A1">
        <w:rPr>
          <w:color w:val="30497C" w:themeColor="text2"/>
        </w:rPr>
        <w:t>,</w:t>
      </w:r>
      <w:r w:rsidRPr="008A0DFD">
        <w:rPr>
          <w:color w:val="30497C" w:themeColor="text2"/>
        </w:rPr>
        <w:t xml:space="preserve"> because she knows her body. But midwives who are biased towards that cultural group</w:t>
      </w:r>
      <w:r w:rsidR="003924A1">
        <w:rPr>
          <w:color w:val="30497C" w:themeColor="text2"/>
        </w:rPr>
        <w:t>,</w:t>
      </w:r>
      <w:r w:rsidRPr="008A0DFD">
        <w:rPr>
          <w:color w:val="30497C" w:themeColor="text2"/>
        </w:rPr>
        <w:t xml:space="preserve"> they say </w:t>
      </w:r>
      <w:r>
        <w:rPr>
          <w:color w:val="30497C" w:themeColor="text2"/>
        </w:rPr>
        <w:t>‘</w:t>
      </w:r>
      <w:r w:rsidRPr="008A0DFD">
        <w:rPr>
          <w:color w:val="30497C" w:themeColor="text2"/>
        </w:rPr>
        <w:t>oh she’s just complaining</w:t>
      </w:r>
      <w:r>
        <w:rPr>
          <w:color w:val="30497C" w:themeColor="text2"/>
        </w:rPr>
        <w:t>’</w:t>
      </w:r>
      <w:r w:rsidRPr="008A0DFD">
        <w:rPr>
          <w:color w:val="30497C" w:themeColor="text2"/>
        </w:rPr>
        <w:t>. We label people</w:t>
      </w:r>
      <w:r>
        <w:rPr>
          <w:color w:val="30497C" w:themeColor="text2"/>
        </w:rPr>
        <w:t>,</w:t>
      </w:r>
      <w:r w:rsidRPr="008A0DFD">
        <w:rPr>
          <w:color w:val="30497C" w:themeColor="text2"/>
        </w:rPr>
        <w:t xml:space="preserve"> instead of treating </w:t>
      </w:r>
      <w:r w:rsidR="003924A1">
        <w:rPr>
          <w:color w:val="30497C" w:themeColor="text2"/>
        </w:rPr>
        <w:t>them</w:t>
      </w:r>
      <w:r w:rsidRPr="008A0DFD">
        <w:rPr>
          <w:color w:val="30497C" w:themeColor="text2"/>
        </w:rPr>
        <w:t xml:space="preserve"> as an individual.</w:t>
      </w:r>
      <w:r>
        <w:rPr>
          <w:color w:val="30497C" w:themeColor="text2"/>
        </w:rPr>
        <w:t>”</w:t>
      </w:r>
    </w:p>
    <w:p w14:paraId="219A0B0C" w14:textId="65E1A9B9" w:rsidR="00287092" w:rsidRDefault="00287092" w:rsidP="00287092">
      <w:r>
        <w:t xml:space="preserve">Examples of </w:t>
      </w:r>
      <w:r w:rsidR="00280832">
        <w:t xml:space="preserve">lack of awareness of </w:t>
      </w:r>
      <w:r>
        <w:t>cultural practices</w:t>
      </w:r>
      <w:r w:rsidR="00280832">
        <w:t>, norms or preferences, or where these are not res</w:t>
      </w:r>
      <w:r>
        <w:t xml:space="preserve">pected, </w:t>
      </w:r>
      <w:r w:rsidR="00B46194">
        <w:t>included the following:</w:t>
      </w:r>
    </w:p>
    <w:p w14:paraId="7DDF2B32" w14:textId="2F2E32A7" w:rsidR="00466CB7" w:rsidRDefault="00466CB7" w:rsidP="00466CB7">
      <w:pPr>
        <w:pStyle w:val="14Bullet"/>
      </w:pPr>
      <w:r>
        <w:t xml:space="preserve">Expressions of pain </w:t>
      </w:r>
      <w:r w:rsidR="00076230">
        <w:t xml:space="preserve">being </w:t>
      </w:r>
      <w:r w:rsidR="00DC7FAE">
        <w:t>misunderstood</w:t>
      </w:r>
      <w:r w:rsidR="00076230">
        <w:t xml:space="preserve"> </w:t>
      </w:r>
      <w:r w:rsidR="000802FA">
        <w:t xml:space="preserve">because they are different to White norms, or judged according to perceptions </w:t>
      </w:r>
      <w:r w:rsidR="00E07D67">
        <w:t xml:space="preserve">about how pain is experienced by people from </w:t>
      </w:r>
      <w:r w:rsidR="00CA5861">
        <w:t>certain</w:t>
      </w:r>
      <w:r w:rsidR="00E07D67">
        <w:t xml:space="preserve"> ethnic groups</w:t>
      </w:r>
      <w:r>
        <w:t>:</w:t>
      </w:r>
    </w:p>
    <w:p w14:paraId="710F954A" w14:textId="08F89B84" w:rsidR="00466CB7" w:rsidRDefault="00466CB7" w:rsidP="00466CB7">
      <w:pPr>
        <w:pStyle w:val="15Sub-bullet"/>
        <w:rPr>
          <w:color w:val="30497C" w:themeColor="text2"/>
        </w:rPr>
      </w:pPr>
      <w:r w:rsidRPr="008F77E9">
        <w:rPr>
          <w:color w:val="30497C" w:themeColor="text2"/>
        </w:rPr>
        <w:t>“In certain cultures when they labour</w:t>
      </w:r>
      <w:r w:rsidR="00F403DD">
        <w:rPr>
          <w:color w:val="30497C" w:themeColor="text2"/>
        </w:rPr>
        <w:t>,</w:t>
      </w:r>
      <w:r w:rsidRPr="008F77E9">
        <w:rPr>
          <w:color w:val="30497C" w:themeColor="text2"/>
        </w:rPr>
        <w:t xml:space="preserve"> they don’t believe in shouting and verbalising and often labour in silence. So that person’s pain may not be taken seriously</w:t>
      </w:r>
      <w:r w:rsidR="00F403DD">
        <w:rPr>
          <w:color w:val="30497C" w:themeColor="text2"/>
        </w:rPr>
        <w:t>,</w:t>
      </w:r>
      <w:r w:rsidRPr="008F77E9">
        <w:rPr>
          <w:color w:val="30497C" w:themeColor="text2"/>
        </w:rPr>
        <w:t xml:space="preserve"> and you end up with the baby born in the corridor, even though they were telling you, if only you were listening.”</w:t>
      </w:r>
    </w:p>
    <w:p w14:paraId="6718F2DC" w14:textId="67FFD971" w:rsidR="006A73E1" w:rsidRPr="00466CB7" w:rsidRDefault="00C80B9B" w:rsidP="00466CB7">
      <w:pPr>
        <w:pStyle w:val="15Sub-bullet"/>
        <w:rPr>
          <w:color w:val="30497C" w:themeColor="text2"/>
        </w:rPr>
      </w:pPr>
      <w:r>
        <w:rPr>
          <w:color w:val="30497C" w:themeColor="text2"/>
        </w:rPr>
        <w:t>“</w:t>
      </w:r>
      <w:r w:rsidR="006A73E1" w:rsidRPr="006A73E1">
        <w:rPr>
          <w:color w:val="30497C" w:themeColor="text2"/>
        </w:rPr>
        <w:t>Staff will be going, ‘ugh, that’s so loud, it’s so annoying’, ‘you don’t really need an epidural’. That’s not right - pain is pain, you have to respect that and offer people what they want or need – not what you think they should get.</w:t>
      </w:r>
      <w:r>
        <w:rPr>
          <w:color w:val="30497C" w:themeColor="text2"/>
        </w:rPr>
        <w:t>”</w:t>
      </w:r>
    </w:p>
    <w:p w14:paraId="2D5DCEFB" w14:textId="79A3C09F" w:rsidR="0043643B" w:rsidRDefault="00AC390B" w:rsidP="005070A7">
      <w:pPr>
        <w:pStyle w:val="14Bullet"/>
      </w:pPr>
      <w:r>
        <w:t>Privacy</w:t>
      </w:r>
      <w:r w:rsidR="0041077B">
        <w:t xml:space="preserve"> not being respected for Muslim </w:t>
      </w:r>
      <w:r w:rsidR="009D78D4">
        <w:t>women who want to have the curtains closed when breastfeeding or during examinations</w:t>
      </w:r>
      <w:r w:rsidR="00BF0B0C">
        <w:t>.</w:t>
      </w:r>
    </w:p>
    <w:p w14:paraId="084BD5C9" w14:textId="22BFE4CE" w:rsidR="00E070AE" w:rsidRDefault="0043643B" w:rsidP="00E070AE">
      <w:pPr>
        <w:pStyle w:val="14Bullet"/>
      </w:pPr>
      <w:r>
        <w:t xml:space="preserve">Staff objecting to the Islamic practices of rubbing date oil </w:t>
      </w:r>
      <w:r w:rsidR="00696938">
        <w:t xml:space="preserve">or honey </w:t>
      </w:r>
      <w:r>
        <w:t>on baby’s gums, or playing the call to prayer quietly in baby’s ear</w:t>
      </w:r>
      <w:r w:rsidR="002922DB">
        <w:t>, claiming these are harmful, or disruptive to others</w:t>
      </w:r>
      <w:r w:rsidR="00696938">
        <w:t>:</w:t>
      </w:r>
    </w:p>
    <w:p w14:paraId="7F769A33" w14:textId="622E2571" w:rsidR="00D952F6" w:rsidRPr="00D952F6" w:rsidRDefault="00D952F6" w:rsidP="00D952F6">
      <w:pPr>
        <w:pStyle w:val="15Sub-bullet"/>
        <w:rPr>
          <w:color w:val="30497C" w:themeColor="text2"/>
        </w:rPr>
      </w:pPr>
      <w:r w:rsidRPr="00D952F6">
        <w:rPr>
          <w:color w:val="30497C" w:themeColor="text2"/>
        </w:rPr>
        <w:t>“We have women from all cultures and beliefs – we should be working with, not against those. In Islam we like to have a prayer said into the baby ears. I have heard, ‘why are they shouting at the baby?’ Dabbing the honey on baby’s gums – ‘oh my god they are giving the child solids</w:t>
      </w:r>
      <w:r w:rsidR="00456DAD">
        <w:rPr>
          <w:color w:val="30497C" w:themeColor="text2"/>
        </w:rPr>
        <w:t>,</w:t>
      </w:r>
      <w:r w:rsidRPr="00D952F6">
        <w:rPr>
          <w:color w:val="30497C" w:themeColor="text2"/>
        </w:rPr>
        <w:t xml:space="preserve"> we need to get safeguarding in here’.”</w:t>
      </w:r>
    </w:p>
    <w:p w14:paraId="2F3F673B" w14:textId="7FAC63EC" w:rsidR="00FC61BC" w:rsidRDefault="00126357" w:rsidP="00385CEA">
      <w:pPr>
        <w:pStyle w:val="14Bullet"/>
      </w:pPr>
      <w:r>
        <w:t>Perceptions of couple relationships</w:t>
      </w:r>
      <w:r w:rsidR="00FB16A8">
        <w:t xml:space="preserve"> in </w:t>
      </w:r>
      <w:r w:rsidR="00721D2F">
        <w:t>South Asian groups</w:t>
      </w:r>
      <w:r>
        <w:t xml:space="preserve">, </w:t>
      </w:r>
      <w:r w:rsidR="00721D2F">
        <w:t>around</w:t>
      </w:r>
      <w:r>
        <w:t xml:space="preserve"> </w:t>
      </w:r>
      <w:r w:rsidR="001A7387">
        <w:t>husbands being</w:t>
      </w:r>
      <w:r w:rsidR="00721D2F">
        <w:t xml:space="preserve"> viewed as</w:t>
      </w:r>
      <w:r w:rsidR="001A7387">
        <w:t xml:space="preserve"> controlling or </w:t>
      </w:r>
      <w:r w:rsidR="00C12CE6">
        <w:t>unsupportive.</w:t>
      </w:r>
    </w:p>
    <w:p w14:paraId="410ACF01" w14:textId="2111571A" w:rsidR="00D379EB" w:rsidRDefault="005960FC" w:rsidP="00385CEA">
      <w:pPr>
        <w:pStyle w:val="14Bullet"/>
      </w:pPr>
      <w:r>
        <w:t>P</w:t>
      </w:r>
      <w:r w:rsidR="004A3786">
        <w:t>resentation of mental health symptoms</w:t>
      </w:r>
      <w:r w:rsidR="00A3632B">
        <w:t xml:space="preserve"> being different </w:t>
      </w:r>
      <w:r w:rsidR="00C36DCC">
        <w:t>than HCPs are taught to recognise</w:t>
      </w:r>
      <w:r w:rsidR="00664337">
        <w:t>:</w:t>
      </w:r>
      <w:r w:rsidR="00D379EB">
        <w:t xml:space="preserve"> </w:t>
      </w:r>
    </w:p>
    <w:p w14:paraId="535C7873" w14:textId="2FABE74F" w:rsidR="00E65921" w:rsidRPr="00C96E19" w:rsidRDefault="00664337" w:rsidP="00C96E19">
      <w:pPr>
        <w:pStyle w:val="15Sub-bullet"/>
        <w:rPr>
          <w:color w:val="30497C" w:themeColor="text2"/>
        </w:rPr>
      </w:pPr>
      <w:r w:rsidRPr="00856684">
        <w:rPr>
          <w:color w:val="30497C" w:themeColor="text2"/>
        </w:rPr>
        <w:t>“</w:t>
      </w:r>
      <w:r w:rsidR="00D379EB" w:rsidRPr="00856684">
        <w:rPr>
          <w:color w:val="30497C" w:themeColor="text2"/>
        </w:rPr>
        <w:t>T</w:t>
      </w:r>
      <w:r w:rsidR="004A3786" w:rsidRPr="00856684">
        <w:rPr>
          <w:color w:val="30497C" w:themeColor="text2"/>
        </w:rPr>
        <w:t xml:space="preserve">here is a stigma around </w:t>
      </w:r>
      <w:r w:rsidR="00D379EB" w:rsidRPr="00856684">
        <w:rPr>
          <w:color w:val="30497C" w:themeColor="text2"/>
        </w:rPr>
        <w:t>mental health</w:t>
      </w:r>
      <w:r w:rsidR="004A3786" w:rsidRPr="00856684">
        <w:rPr>
          <w:color w:val="30497C" w:themeColor="text2"/>
        </w:rPr>
        <w:t xml:space="preserve"> in south Asian communities. How women present with </w:t>
      </w:r>
      <w:r w:rsidRPr="00856684">
        <w:rPr>
          <w:color w:val="30497C" w:themeColor="text2"/>
        </w:rPr>
        <w:t>mental health needs</w:t>
      </w:r>
      <w:r w:rsidR="004A3786" w:rsidRPr="00856684">
        <w:rPr>
          <w:color w:val="30497C" w:themeColor="text2"/>
        </w:rPr>
        <w:t xml:space="preserve"> is different from how we are being taught to recognise it. They will say they have a headache,</w:t>
      </w:r>
      <w:r w:rsidRPr="00856684">
        <w:rPr>
          <w:color w:val="30497C" w:themeColor="text2"/>
        </w:rPr>
        <w:t xml:space="preserve"> they feel</w:t>
      </w:r>
      <w:r w:rsidR="004A3786" w:rsidRPr="00856684">
        <w:rPr>
          <w:color w:val="30497C" w:themeColor="text2"/>
        </w:rPr>
        <w:t xml:space="preserve"> sick, off</w:t>
      </w:r>
      <w:r w:rsidRPr="00856684">
        <w:rPr>
          <w:color w:val="30497C" w:themeColor="text2"/>
        </w:rPr>
        <w:t xml:space="preserve"> their</w:t>
      </w:r>
      <w:r w:rsidR="004A3786" w:rsidRPr="00856684">
        <w:rPr>
          <w:color w:val="30497C" w:themeColor="text2"/>
        </w:rPr>
        <w:t xml:space="preserve"> food – it is articulated differently. </w:t>
      </w:r>
      <w:r w:rsidRPr="00856684">
        <w:rPr>
          <w:color w:val="30497C" w:themeColor="text2"/>
        </w:rPr>
        <w:t>They</w:t>
      </w:r>
      <w:r w:rsidR="004A3786" w:rsidRPr="00856684">
        <w:rPr>
          <w:color w:val="30497C" w:themeColor="text2"/>
        </w:rPr>
        <w:t xml:space="preserve"> won’t understand if you phrase it like, ‘are you feeling low’</w:t>
      </w:r>
      <w:r w:rsidR="007157FF">
        <w:rPr>
          <w:color w:val="30497C" w:themeColor="text2"/>
        </w:rPr>
        <w:t xml:space="preserve"> -</w:t>
      </w:r>
      <w:r w:rsidR="004A3786" w:rsidRPr="00856684">
        <w:rPr>
          <w:color w:val="30497C" w:themeColor="text2"/>
        </w:rPr>
        <w:t xml:space="preserve"> that won’t mean anything to her. Psychosomatic symptoms - that is their cry for help. If those symptoms are investigated and everything is normal</w:t>
      </w:r>
      <w:r w:rsidR="007157FF">
        <w:rPr>
          <w:color w:val="30497C" w:themeColor="text2"/>
        </w:rPr>
        <w:t>,</w:t>
      </w:r>
      <w:r w:rsidR="004A3786" w:rsidRPr="00856684">
        <w:rPr>
          <w:color w:val="30497C" w:themeColor="text2"/>
        </w:rPr>
        <w:t xml:space="preserve"> then we need to look deeper. But services and assessment criteria are built on </w:t>
      </w:r>
      <w:r w:rsidR="00856684" w:rsidRPr="00856684">
        <w:rPr>
          <w:color w:val="30497C" w:themeColor="text2"/>
        </w:rPr>
        <w:t>a W</w:t>
      </w:r>
      <w:r w:rsidR="004A3786" w:rsidRPr="00856684">
        <w:rPr>
          <w:color w:val="30497C" w:themeColor="text2"/>
        </w:rPr>
        <w:t xml:space="preserve">hite model. The questions are not culturally appropriate for people from outside this. </w:t>
      </w:r>
      <w:r w:rsidR="00856684" w:rsidRPr="00856684">
        <w:rPr>
          <w:color w:val="30497C" w:themeColor="text2"/>
        </w:rPr>
        <w:t xml:space="preserve">And </w:t>
      </w:r>
      <w:r w:rsidR="004A3786" w:rsidRPr="00856684">
        <w:rPr>
          <w:color w:val="30497C" w:themeColor="text2"/>
        </w:rPr>
        <w:t>HCPs are trained within this narrow framing.</w:t>
      </w:r>
      <w:r w:rsidR="00856684" w:rsidRPr="00856684">
        <w:rPr>
          <w:color w:val="30497C" w:themeColor="text2"/>
        </w:rPr>
        <w:t>”</w:t>
      </w:r>
    </w:p>
    <w:p w14:paraId="2E0BC4EE" w14:textId="39DDDB9B" w:rsidR="00E65921" w:rsidRDefault="00E65921" w:rsidP="00E65921">
      <w:pPr>
        <w:pStyle w:val="17111NumberSUB-TITLElistx2"/>
      </w:pPr>
      <w:r>
        <w:t>Impacts on women</w:t>
      </w:r>
    </w:p>
    <w:p w14:paraId="37E6375B" w14:textId="05C3281F" w:rsidR="00F60F41" w:rsidRDefault="00F60F41" w:rsidP="00F60F41">
      <w:r>
        <w:t xml:space="preserve">Consequences of women not being </w:t>
      </w:r>
      <w:r w:rsidR="00997B2B">
        <w:t>en</w:t>
      </w:r>
      <w:r>
        <w:t>able</w:t>
      </w:r>
      <w:r w:rsidR="00997B2B">
        <w:t>d</w:t>
      </w:r>
      <w:r>
        <w:t xml:space="preserve"> to understand information or communicate their feelings, needs or questions ranged from not having the information they need about their own or their baby’s health</w:t>
      </w:r>
      <w:r w:rsidR="00097486">
        <w:t>,</w:t>
      </w:r>
      <w:r>
        <w:t xml:space="preserve"> to very serious physical and emotional trauma with long-lasting effects.</w:t>
      </w:r>
      <w:r w:rsidR="00571D19">
        <w:t xml:space="preserve"> Interviewees noted that </w:t>
      </w:r>
      <w:r w:rsidR="006D516D">
        <w:t>staff</w:t>
      </w:r>
      <w:r>
        <w:t xml:space="preserve"> do not necessarily see </w:t>
      </w:r>
      <w:r w:rsidR="00F11837">
        <w:t>these effects</w:t>
      </w:r>
      <w:r>
        <w:t xml:space="preserve">, once </w:t>
      </w:r>
      <w:r w:rsidR="00F11837">
        <w:t xml:space="preserve">someone </w:t>
      </w:r>
      <w:r>
        <w:t>is discharged from maternity services</w:t>
      </w:r>
      <w:r w:rsidR="00571D19">
        <w:t xml:space="preserve">, </w:t>
      </w:r>
      <w:r w:rsidR="00F11837">
        <w:t>so</w:t>
      </w:r>
      <w:r w:rsidR="00571D19">
        <w:t xml:space="preserve"> they </w:t>
      </w:r>
      <w:r w:rsidR="00F11837">
        <w:t>may not realise the impact of their actions.</w:t>
      </w:r>
    </w:p>
    <w:p w14:paraId="5B9E3871" w14:textId="5B1BDD08" w:rsidR="006D516D" w:rsidRDefault="006D516D" w:rsidP="004639EC">
      <w:pPr>
        <w:pStyle w:val="15Sub-bullet"/>
        <w:rPr>
          <w:color w:val="30497C" w:themeColor="text2"/>
        </w:rPr>
      </w:pPr>
      <w:r>
        <w:rPr>
          <w:color w:val="30497C" w:themeColor="text2"/>
        </w:rPr>
        <w:t>“Y</w:t>
      </w:r>
      <w:r w:rsidRPr="006D516D">
        <w:rPr>
          <w:color w:val="30497C" w:themeColor="text2"/>
        </w:rPr>
        <w:t>ou will never know the full impact because you don’t know what happens in the long term – they could be scared of having another baby,</w:t>
      </w:r>
      <w:r>
        <w:rPr>
          <w:color w:val="30497C" w:themeColor="text2"/>
        </w:rPr>
        <w:t xml:space="preserve"> they could</w:t>
      </w:r>
      <w:r w:rsidRPr="006D516D">
        <w:rPr>
          <w:color w:val="30497C" w:themeColor="text2"/>
        </w:rPr>
        <w:t xml:space="preserve"> have mental health problems.</w:t>
      </w:r>
      <w:r>
        <w:rPr>
          <w:color w:val="30497C" w:themeColor="text2"/>
        </w:rPr>
        <w:t>”</w:t>
      </w:r>
    </w:p>
    <w:p w14:paraId="77D68C0B" w14:textId="2FD0019F" w:rsidR="004639EC" w:rsidRPr="00665A84" w:rsidRDefault="004639EC" w:rsidP="004639EC">
      <w:pPr>
        <w:pStyle w:val="15Sub-bullet"/>
        <w:rPr>
          <w:color w:val="30497C" w:themeColor="text2"/>
        </w:rPr>
      </w:pPr>
      <w:r w:rsidRPr="00665A84">
        <w:rPr>
          <w:color w:val="30497C" w:themeColor="text2"/>
        </w:rPr>
        <w:t>“When things don’t go to plan with birth, there will be trauma, there will be wounds</w:t>
      </w:r>
      <w:r w:rsidR="00AE0A09">
        <w:rPr>
          <w:color w:val="30497C" w:themeColor="text2"/>
        </w:rPr>
        <w:t>,</w:t>
      </w:r>
      <w:r w:rsidRPr="00665A84">
        <w:rPr>
          <w:color w:val="30497C" w:themeColor="text2"/>
        </w:rPr>
        <w:t xml:space="preserve"> both physical and psychological – and you enter the postnatal ward and no one cares. This is where they need most support, they are most vulnerable.”</w:t>
      </w:r>
    </w:p>
    <w:p w14:paraId="16A4229E" w14:textId="75AE80C9" w:rsidR="008220EF" w:rsidRDefault="008220EF" w:rsidP="008220EF">
      <w:pPr>
        <w:pStyle w:val="Heading4"/>
      </w:pPr>
      <w:r>
        <w:t>Short term</w:t>
      </w:r>
    </w:p>
    <w:p w14:paraId="572EDC3B" w14:textId="0911D665" w:rsidR="004E3EB4" w:rsidRDefault="0081665D" w:rsidP="008220EF">
      <w:r>
        <w:t xml:space="preserve">Ensuring that women feel listened to and respected builds trust which may be vital </w:t>
      </w:r>
      <w:r w:rsidR="005C68B0">
        <w:t>for their safety and wellbeing during the birth:</w:t>
      </w:r>
    </w:p>
    <w:p w14:paraId="18733567" w14:textId="79CAA9A0" w:rsidR="009941C8" w:rsidRPr="005C68B0" w:rsidRDefault="004E3EB4" w:rsidP="005C68B0">
      <w:pPr>
        <w:pStyle w:val="15Sub-bullet"/>
        <w:rPr>
          <w:color w:val="30497C" w:themeColor="text2"/>
        </w:rPr>
      </w:pPr>
      <w:r w:rsidRPr="005C68B0">
        <w:rPr>
          <w:color w:val="30497C" w:themeColor="text2"/>
        </w:rPr>
        <w:t>“</w:t>
      </w:r>
      <w:r w:rsidR="00475792" w:rsidRPr="005C68B0">
        <w:rPr>
          <w:color w:val="30497C" w:themeColor="text2"/>
        </w:rPr>
        <w:t>W</w:t>
      </w:r>
      <w:r w:rsidR="009941C8" w:rsidRPr="005C68B0">
        <w:rPr>
          <w:color w:val="30497C" w:themeColor="text2"/>
        </w:rPr>
        <w:t xml:space="preserve">hen we offer interventions, advice, counsel – if </w:t>
      </w:r>
      <w:r w:rsidRPr="005C68B0">
        <w:rPr>
          <w:color w:val="30497C" w:themeColor="text2"/>
        </w:rPr>
        <w:t>you</w:t>
      </w:r>
      <w:r w:rsidR="009941C8" w:rsidRPr="005C68B0">
        <w:rPr>
          <w:color w:val="30497C" w:themeColor="text2"/>
        </w:rPr>
        <w:t xml:space="preserve"> have not buil</w:t>
      </w:r>
      <w:r w:rsidR="00EF066F">
        <w:rPr>
          <w:color w:val="30497C" w:themeColor="text2"/>
        </w:rPr>
        <w:t>t</w:t>
      </w:r>
      <w:r w:rsidR="009941C8" w:rsidRPr="005C68B0">
        <w:rPr>
          <w:color w:val="30497C" w:themeColor="text2"/>
        </w:rPr>
        <w:t xml:space="preserve"> a bond, a rapport to begin with, you then do not have that foundation there for if things get difficult.</w:t>
      </w:r>
      <w:r w:rsidR="00475792" w:rsidRPr="005C68B0">
        <w:rPr>
          <w:color w:val="30497C" w:themeColor="text2"/>
        </w:rPr>
        <w:t>”</w:t>
      </w:r>
    </w:p>
    <w:p w14:paraId="478771A8" w14:textId="6D08A91F" w:rsidR="008220EF" w:rsidRDefault="008220EF" w:rsidP="008220EF">
      <w:r>
        <w:t>The following example illustrates how lack of kindness, connection and understanding between staff and patient impacts directly on safety:</w:t>
      </w:r>
    </w:p>
    <w:p w14:paraId="32201E96" w14:textId="77777777" w:rsidR="008220EF" w:rsidRPr="007B7DF7" w:rsidRDefault="008220EF" w:rsidP="008220EF">
      <w:pPr>
        <w:pBdr>
          <w:top w:val="single" w:sz="4" w:space="1" w:color="auto"/>
          <w:left w:val="single" w:sz="4" w:space="4" w:color="auto"/>
          <w:bottom w:val="single" w:sz="4" w:space="1" w:color="auto"/>
          <w:right w:val="single" w:sz="4" w:space="4" w:color="auto"/>
        </w:pBdr>
        <w:rPr>
          <w:b/>
          <w:bCs/>
          <w:color w:val="30497C" w:themeColor="text2"/>
        </w:rPr>
      </w:pPr>
      <w:r w:rsidRPr="007B7DF7">
        <w:rPr>
          <w:b/>
          <w:bCs/>
          <w:color w:val="30497C" w:themeColor="text2"/>
        </w:rPr>
        <w:t xml:space="preserve">If you don’t treat them the same – then they don’t trust you. </w:t>
      </w:r>
    </w:p>
    <w:p w14:paraId="15423131" w14:textId="1F50FAA9" w:rsidR="008220EF" w:rsidRPr="00D03422" w:rsidRDefault="008220EF" w:rsidP="008220EF">
      <w:pPr>
        <w:pBdr>
          <w:top w:val="single" w:sz="4" w:space="1" w:color="auto"/>
          <w:left w:val="single" w:sz="4" w:space="4" w:color="auto"/>
          <w:bottom w:val="single" w:sz="4" w:space="1" w:color="auto"/>
          <w:right w:val="single" w:sz="4" w:space="4" w:color="auto"/>
        </w:pBdr>
        <w:rPr>
          <w:color w:val="30497C" w:themeColor="text2"/>
        </w:rPr>
      </w:pPr>
      <w:r w:rsidRPr="00D03422">
        <w:rPr>
          <w:color w:val="30497C" w:themeColor="text2"/>
        </w:rPr>
        <w:t xml:space="preserve">“There was one woman, I remember her saying that staff would just ignore her on the ward round, but they would be really friendly, smiley, jokey with White women. And she felt really vulnerable, and really prejudiced against. It made her feel scared, because it made her feel like nobody cared about her. And that made her question the advice she was being given, </w:t>
      </w:r>
      <w:r w:rsidR="009E3295" w:rsidRPr="00D03422">
        <w:rPr>
          <w:color w:val="30497C" w:themeColor="text2"/>
        </w:rPr>
        <w:t xml:space="preserve">wondering, </w:t>
      </w:r>
      <w:r w:rsidRPr="00D03422">
        <w:rPr>
          <w:color w:val="30497C" w:themeColor="text2"/>
        </w:rPr>
        <w:t>‘are they just saying this to get me out of their hair?’ It creates a lack of trust. If you are not nice to people, if you don’t treat them the same – then they don’t trust you. So then when you tell them advice, they won’t take it. I have had a few cases where, someone’s baby is distressed in labour and you are advising a c-section, but they don’t want it – even when you are explaining, ‘if we don’t do this, your baby could die’. So that is very frustrating and you are wondering, is it mistrust, is it cultural, is it something that I don’t know about, like they don’t want to have a scar because when they go back to their country that would be very dangerous for them? So yes, safety is absolutely impacted.”</w:t>
      </w:r>
    </w:p>
    <w:p w14:paraId="09D42C1C" w14:textId="31D0C6CA" w:rsidR="008220EF" w:rsidRDefault="008220EF" w:rsidP="008220EF">
      <w:pPr>
        <w:pStyle w:val="Heading4"/>
      </w:pPr>
      <w:r>
        <w:t>Medium term</w:t>
      </w:r>
    </w:p>
    <w:p w14:paraId="2530DB00" w14:textId="1653042F" w:rsidR="00456DAD" w:rsidRDefault="004219F7" w:rsidP="00F60F41">
      <w:r>
        <w:t>Consequences of n</w:t>
      </w:r>
      <w:r w:rsidR="00B23E0A">
        <w:t xml:space="preserve">egative experiences also </w:t>
      </w:r>
      <w:r>
        <w:t>include the risk that</w:t>
      </w:r>
      <w:r w:rsidR="00B62FA9">
        <w:t xml:space="preserve"> women </w:t>
      </w:r>
      <w:r w:rsidR="005D2133">
        <w:t>disengag</w:t>
      </w:r>
      <w:r>
        <w:t>e</w:t>
      </w:r>
      <w:r w:rsidR="005D2133">
        <w:t xml:space="preserve"> from services</w:t>
      </w:r>
      <w:r>
        <w:t>, and do not attend appointments or seek care when they need it</w:t>
      </w:r>
      <w:r w:rsidR="00B62FA9">
        <w:t xml:space="preserve">: </w:t>
      </w:r>
    </w:p>
    <w:p w14:paraId="7021740F" w14:textId="27BAEB61" w:rsidR="00282ED9" w:rsidRDefault="00D63F3B" w:rsidP="00282ED9">
      <w:pPr>
        <w:pStyle w:val="15Sub-bullet"/>
        <w:rPr>
          <w:color w:val="30497C" w:themeColor="text2"/>
        </w:rPr>
      </w:pPr>
      <w:r w:rsidRPr="00D63F3B">
        <w:rPr>
          <w:color w:val="30497C" w:themeColor="text2"/>
        </w:rPr>
        <w:t>“</w:t>
      </w:r>
      <w:r>
        <w:rPr>
          <w:color w:val="30497C" w:themeColor="text2"/>
        </w:rPr>
        <w:t>I</w:t>
      </w:r>
      <w:r w:rsidRPr="00D63F3B">
        <w:rPr>
          <w:color w:val="30497C" w:themeColor="text2"/>
        </w:rPr>
        <w:t xml:space="preserve">f you are always getting negative responses, </w:t>
      </w:r>
      <w:r w:rsidR="00631D5D">
        <w:rPr>
          <w:color w:val="30497C" w:themeColor="text2"/>
        </w:rPr>
        <w:t>professionals</w:t>
      </w:r>
      <w:r w:rsidRPr="00D63F3B">
        <w:rPr>
          <w:color w:val="30497C" w:themeColor="text2"/>
        </w:rPr>
        <w:t xml:space="preserve"> not being kind, not being compassionate</w:t>
      </w:r>
      <w:r>
        <w:rPr>
          <w:color w:val="30497C" w:themeColor="text2"/>
        </w:rPr>
        <w:t xml:space="preserve"> to you</w:t>
      </w:r>
      <w:r w:rsidRPr="00D63F3B">
        <w:rPr>
          <w:color w:val="30497C" w:themeColor="text2"/>
        </w:rPr>
        <w:t xml:space="preserve"> – then of course </w:t>
      </w:r>
      <w:r>
        <w:rPr>
          <w:color w:val="30497C" w:themeColor="text2"/>
        </w:rPr>
        <w:t>people</w:t>
      </w:r>
      <w:r w:rsidRPr="00D63F3B">
        <w:rPr>
          <w:color w:val="30497C" w:themeColor="text2"/>
        </w:rPr>
        <w:t xml:space="preserve"> will not come for their appointments, they will be fearful. </w:t>
      </w:r>
      <w:r>
        <w:rPr>
          <w:color w:val="30497C" w:themeColor="text2"/>
        </w:rPr>
        <w:t>It b</w:t>
      </w:r>
      <w:r w:rsidRPr="00D63F3B">
        <w:rPr>
          <w:color w:val="30497C" w:themeColor="text2"/>
        </w:rPr>
        <w:t xml:space="preserve">uilds distrust </w:t>
      </w:r>
      <w:r>
        <w:rPr>
          <w:color w:val="30497C" w:themeColor="text2"/>
        </w:rPr>
        <w:t xml:space="preserve">and fear </w:t>
      </w:r>
      <w:r w:rsidRPr="00D63F3B">
        <w:rPr>
          <w:color w:val="30497C" w:themeColor="text2"/>
        </w:rPr>
        <w:t>of hospital so people will ignore</w:t>
      </w:r>
      <w:r>
        <w:rPr>
          <w:color w:val="30497C" w:themeColor="text2"/>
        </w:rPr>
        <w:t xml:space="preserve"> advice</w:t>
      </w:r>
      <w:r w:rsidRPr="00D63F3B">
        <w:rPr>
          <w:color w:val="30497C" w:themeColor="text2"/>
        </w:rPr>
        <w:t xml:space="preserve"> or avoid coming</w:t>
      </w:r>
      <w:r>
        <w:rPr>
          <w:color w:val="30497C" w:themeColor="text2"/>
        </w:rPr>
        <w:t xml:space="preserve"> for appointments</w:t>
      </w:r>
      <w:r w:rsidRPr="00D63F3B">
        <w:rPr>
          <w:color w:val="30497C" w:themeColor="text2"/>
        </w:rPr>
        <w:t>. People in the community will talk,</w:t>
      </w:r>
      <w:r>
        <w:rPr>
          <w:color w:val="30497C" w:themeColor="text2"/>
        </w:rPr>
        <w:t xml:space="preserve"> they</w:t>
      </w:r>
      <w:r w:rsidRPr="00D63F3B">
        <w:rPr>
          <w:color w:val="30497C" w:themeColor="text2"/>
        </w:rPr>
        <w:t xml:space="preserve"> discuss their experiences, </w:t>
      </w:r>
      <w:r>
        <w:rPr>
          <w:color w:val="30497C" w:themeColor="text2"/>
        </w:rPr>
        <w:t xml:space="preserve">they </w:t>
      </w:r>
      <w:r w:rsidRPr="00D63F3B">
        <w:rPr>
          <w:color w:val="30497C" w:themeColor="text2"/>
        </w:rPr>
        <w:t>will say</w:t>
      </w:r>
      <w:r>
        <w:rPr>
          <w:color w:val="30497C" w:themeColor="text2"/>
        </w:rPr>
        <w:t xml:space="preserve"> to each other,</w:t>
      </w:r>
      <w:r w:rsidRPr="00D63F3B">
        <w:rPr>
          <w:color w:val="30497C" w:themeColor="text2"/>
        </w:rPr>
        <w:t xml:space="preserve"> ‘I wasn’t listened to’.”</w:t>
      </w:r>
    </w:p>
    <w:p w14:paraId="63DAB0D2" w14:textId="0B4CCC1C" w:rsidR="009B766A" w:rsidRDefault="009B766A" w:rsidP="00282ED9">
      <w:pPr>
        <w:pStyle w:val="15Sub-bullet"/>
        <w:rPr>
          <w:color w:val="30497C" w:themeColor="text2"/>
        </w:rPr>
      </w:pPr>
      <w:r>
        <w:rPr>
          <w:color w:val="30497C" w:themeColor="text2"/>
        </w:rPr>
        <w:t>“E</w:t>
      </w:r>
      <w:r w:rsidRPr="009B766A">
        <w:rPr>
          <w:color w:val="30497C" w:themeColor="text2"/>
        </w:rPr>
        <w:t>ven when it is partly the workload that has contributed to poor experience</w:t>
      </w:r>
      <w:r>
        <w:rPr>
          <w:color w:val="30497C" w:themeColor="text2"/>
        </w:rPr>
        <w:t>,</w:t>
      </w:r>
      <w:r w:rsidRPr="009B766A">
        <w:rPr>
          <w:color w:val="30497C" w:themeColor="text2"/>
        </w:rPr>
        <w:t xml:space="preserve"> they will see it as they got poor care because they weren’t listened to or weren’t valued. The</w:t>
      </w:r>
      <w:r>
        <w:rPr>
          <w:color w:val="30497C" w:themeColor="text2"/>
        </w:rPr>
        <w:t>y will feel that their</w:t>
      </w:r>
      <w:r w:rsidRPr="009B766A">
        <w:rPr>
          <w:color w:val="30497C" w:themeColor="text2"/>
        </w:rPr>
        <w:t xml:space="preserve"> ethnicity meant they did not get as good care as the person next door. Some of them then shy away from being in hospital –</w:t>
      </w:r>
      <w:r>
        <w:rPr>
          <w:color w:val="30497C" w:themeColor="text2"/>
        </w:rPr>
        <w:t xml:space="preserve"> they</w:t>
      </w:r>
      <w:r w:rsidRPr="009B766A">
        <w:rPr>
          <w:color w:val="30497C" w:themeColor="text2"/>
        </w:rPr>
        <w:t xml:space="preserve"> just want to leave as soon as they have the baby.</w:t>
      </w:r>
      <w:r>
        <w:rPr>
          <w:color w:val="30497C" w:themeColor="text2"/>
        </w:rPr>
        <w:t>”</w:t>
      </w:r>
    </w:p>
    <w:p w14:paraId="3CB43116" w14:textId="5BA71C34" w:rsidR="00403A92" w:rsidRDefault="00403A92" w:rsidP="00403A92">
      <w:r>
        <w:t>Poor experiences during labour can affect women’s feelings about, and care access during, subsequent pregnancies:</w:t>
      </w:r>
    </w:p>
    <w:p w14:paraId="738CA3F1" w14:textId="14769FC2" w:rsidR="00403A92" w:rsidRPr="00403A92" w:rsidRDefault="00403A92" w:rsidP="00403A92">
      <w:pPr>
        <w:pStyle w:val="15Sub-bullet"/>
        <w:rPr>
          <w:color w:val="30497C" w:themeColor="text2"/>
        </w:rPr>
      </w:pPr>
      <w:r w:rsidRPr="00403A92">
        <w:rPr>
          <w:color w:val="30497C" w:themeColor="text2"/>
        </w:rPr>
        <w:t>“Things being done to you especially in obstetrics where everything is fine one minute and then suddenly you find yourself in an emergency situation, you have no control, and if you have no voice, that adds to the fear. If you don’t understand what</w:t>
      </w:r>
      <w:r w:rsidR="00852B24">
        <w:rPr>
          <w:color w:val="30497C" w:themeColor="text2"/>
        </w:rPr>
        <w:t xml:space="preserve">’s </w:t>
      </w:r>
      <w:r w:rsidRPr="00403A92">
        <w:rPr>
          <w:color w:val="30497C" w:themeColor="text2"/>
        </w:rPr>
        <w:t>happening</w:t>
      </w:r>
      <w:r w:rsidR="00852B24">
        <w:rPr>
          <w:color w:val="30497C" w:themeColor="text2"/>
        </w:rPr>
        <w:t>,</w:t>
      </w:r>
      <w:r w:rsidRPr="00403A92">
        <w:rPr>
          <w:color w:val="30497C" w:themeColor="text2"/>
        </w:rPr>
        <w:t xml:space="preserve"> you might not absorb all the explanation. You might not understand all the terminology. </w:t>
      </w:r>
      <w:r w:rsidR="00852B24">
        <w:rPr>
          <w:color w:val="30497C" w:themeColor="text2"/>
        </w:rPr>
        <w:t>S</w:t>
      </w:r>
      <w:r w:rsidRPr="00403A92">
        <w:rPr>
          <w:color w:val="30497C" w:themeColor="text2"/>
        </w:rPr>
        <w:t>ome words</w:t>
      </w:r>
      <w:r>
        <w:rPr>
          <w:color w:val="30497C" w:themeColor="text2"/>
        </w:rPr>
        <w:t>,</w:t>
      </w:r>
      <w:r w:rsidRPr="00403A92">
        <w:rPr>
          <w:color w:val="30497C" w:themeColor="text2"/>
        </w:rPr>
        <w:t xml:space="preserve"> in different languages</w:t>
      </w:r>
      <w:r>
        <w:rPr>
          <w:color w:val="30497C" w:themeColor="text2"/>
        </w:rPr>
        <w:t>,</w:t>
      </w:r>
      <w:r w:rsidRPr="00403A92">
        <w:rPr>
          <w:color w:val="30497C" w:themeColor="text2"/>
        </w:rPr>
        <w:t xml:space="preserve"> carry different inferences. It can affect women’s experiences and then they don’t have the confidence to ask what happened or they don’t know that they can speak to someone to get a de-brief. So they carry that fear forward to their next labour. And it can affect willingness to access care.”</w:t>
      </w:r>
    </w:p>
    <w:p w14:paraId="0FFECF80" w14:textId="77777777" w:rsidR="00B43223" w:rsidRDefault="00B43223" w:rsidP="00B43223">
      <w:pPr>
        <w:pStyle w:val="Heading4"/>
      </w:pPr>
      <w:r>
        <w:t>Long term</w:t>
      </w:r>
    </w:p>
    <w:p w14:paraId="6C2AFBD8" w14:textId="5AEA620A" w:rsidR="00B43223" w:rsidRDefault="009E3295" w:rsidP="00B43223">
      <w:r>
        <w:t>Interviewees</w:t>
      </w:r>
      <w:r w:rsidR="00B43223">
        <w:t xml:space="preserve"> also spoke about the cumulative psychological impact for women, of feeling they have not received equitable care and respect:</w:t>
      </w:r>
    </w:p>
    <w:p w14:paraId="480C89ED" w14:textId="77777777" w:rsidR="00B43223" w:rsidRDefault="00B43223" w:rsidP="00B43223">
      <w:pPr>
        <w:pStyle w:val="15Sub-bullet"/>
        <w:rPr>
          <w:color w:val="30497C" w:themeColor="text2"/>
        </w:rPr>
      </w:pPr>
      <w:r w:rsidRPr="00D63F3B">
        <w:rPr>
          <w:color w:val="30497C" w:themeColor="text2"/>
        </w:rPr>
        <w:t xml:space="preserve">“All these </w:t>
      </w:r>
      <w:r>
        <w:rPr>
          <w:color w:val="30497C" w:themeColor="text2"/>
        </w:rPr>
        <w:t xml:space="preserve">[negative] </w:t>
      </w:r>
      <w:r w:rsidRPr="00D63F3B">
        <w:rPr>
          <w:color w:val="30497C" w:themeColor="text2"/>
        </w:rPr>
        <w:t>exposures to the health service, involve a negative impact - we are very much focused on physical harm</w:t>
      </w:r>
      <w:r>
        <w:rPr>
          <w:color w:val="30497C" w:themeColor="text2"/>
        </w:rPr>
        <w:t>,</w:t>
      </w:r>
      <w:r w:rsidRPr="00D63F3B">
        <w:rPr>
          <w:color w:val="30497C" w:themeColor="text2"/>
        </w:rPr>
        <w:t xml:space="preserve"> but the psychological impact of this is also a form of harm – long term, it accumulates. Being repeatedly made to feel dismissed – that has a long term impact.”</w:t>
      </w:r>
    </w:p>
    <w:p w14:paraId="5F6E988D" w14:textId="77777777" w:rsidR="005878B3" w:rsidRDefault="005878B3" w:rsidP="005878B3"/>
    <w:p w14:paraId="48817536" w14:textId="2CA20A37" w:rsidR="00865D74" w:rsidRDefault="00865D74" w:rsidP="0084179D">
      <w:pPr>
        <w:pStyle w:val="16b11NumberSUB-TITLElist1x"/>
      </w:pPr>
      <w:r>
        <w:t xml:space="preserve">Perceptions of how issues </w:t>
      </w:r>
      <w:r w:rsidR="00102714">
        <w:t xml:space="preserve">for women </w:t>
      </w:r>
      <w:r>
        <w:t>are being addressed</w:t>
      </w:r>
    </w:p>
    <w:p w14:paraId="4B7FAFC8" w14:textId="77777777" w:rsidR="00A5066B" w:rsidRDefault="00A5066B" w:rsidP="00A5066B"/>
    <w:p w14:paraId="34AF4BFA" w14:textId="6BAF9F50" w:rsidR="00981836" w:rsidRDefault="00981836" w:rsidP="00981836">
      <w:pPr>
        <w:pStyle w:val="17111NumberSUB-TITLElistx2"/>
      </w:pPr>
      <w:r>
        <w:t>Overview</w:t>
      </w:r>
    </w:p>
    <w:p w14:paraId="3AEB5F58" w14:textId="25336101" w:rsidR="00E3458D" w:rsidRDefault="00E3458D" w:rsidP="00E3458D">
      <w:pPr>
        <w:pBdr>
          <w:top w:val="single" w:sz="4" w:space="1" w:color="auto"/>
          <w:left w:val="single" w:sz="4" w:space="4" w:color="auto"/>
          <w:bottom w:val="single" w:sz="4" w:space="1" w:color="auto"/>
          <w:right w:val="single" w:sz="4" w:space="4" w:color="auto"/>
        </w:pBdr>
        <w:shd w:val="clear" w:color="auto" w:fill="E7D7EB" w:themeFill="accent2" w:themeFillTint="33"/>
      </w:pPr>
      <w:r>
        <w:t>Interviewees were asked about their views on how the challenges and issues experienced by people from ethnic minority groups who use services are being addressed, where they work. This section covers staff’s awareness of initiatives to address issues</w:t>
      </w:r>
      <w:r w:rsidR="001F7EDD">
        <w:t xml:space="preserve">, which was </w:t>
      </w:r>
      <w:r w:rsidR="00504B50">
        <w:t>overall fairly low</w:t>
      </w:r>
      <w:r w:rsidR="002B6C3A">
        <w:t xml:space="preserve">, and </w:t>
      </w:r>
      <w:r>
        <w:t>what</w:t>
      </w:r>
      <w:r w:rsidR="002A6BF8">
        <w:t xml:space="preserve"> </w:t>
      </w:r>
      <w:r>
        <w:t>they think is needed.</w:t>
      </w:r>
    </w:p>
    <w:p w14:paraId="10AA009D" w14:textId="771FAE37" w:rsidR="00DD58D5" w:rsidRDefault="00385CEA" w:rsidP="00385CEA">
      <w:pPr>
        <w:pStyle w:val="17111NumberSUB-TITLElistx2"/>
      </w:pPr>
      <w:r>
        <w:t>Awareness of and views on effectiveness of initiatives</w:t>
      </w:r>
    </w:p>
    <w:p w14:paraId="6A628279" w14:textId="02DD5289" w:rsidR="000A41B5" w:rsidRDefault="000A41B5" w:rsidP="000A41B5">
      <w:pPr>
        <w:pStyle w:val="Heading4"/>
      </w:pPr>
      <w:r>
        <w:t>Overview</w:t>
      </w:r>
    </w:p>
    <w:p w14:paraId="5B776B3B" w14:textId="78803AF3" w:rsidR="007157FF" w:rsidRDefault="007157FF" w:rsidP="007157FF">
      <w:r>
        <w:t xml:space="preserve">There was very little </w:t>
      </w:r>
      <w:r w:rsidR="002C3449">
        <w:t xml:space="preserve">identified by </w:t>
      </w:r>
      <w:r w:rsidR="005F18BB">
        <w:t xml:space="preserve">most </w:t>
      </w:r>
      <w:r w:rsidR="002C3449">
        <w:t xml:space="preserve">interviewees in terms of efforts to address the issues being experienced by women from ethnic minorities using maternity services. </w:t>
      </w:r>
      <w:r w:rsidR="002A6BF8">
        <w:t xml:space="preserve">The discussion tended to echo </w:t>
      </w:r>
      <w:r w:rsidR="00C82ADC">
        <w:t xml:space="preserve">what </w:t>
      </w:r>
      <w:r w:rsidR="00792340">
        <w:t>was</w:t>
      </w:r>
      <w:r w:rsidR="00C82ADC">
        <w:t xml:space="preserve"> discussed earlier in this report in relation to how workforce issues are being addressed, i.e. initiatives that aim to make it easier for staff to speak up about </w:t>
      </w:r>
      <w:r w:rsidR="00430A2B">
        <w:t>inequitable treatment of themselves or patients</w:t>
      </w:r>
      <w:r w:rsidR="00711A2D">
        <w:t>; training for staff</w:t>
      </w:r>
      <w:r w:rsidR="006E0D33">
        <w:t xml:space="preserve"> in cultural competencies</w:t>
      </w:r>
      <w:r w:rsidR="00360A2B">
        <w:t>; and more broadly</w:t>
      </w:r>
      <w:r w:rsidR="00792340">
        <w:t>,</w:t>
      </w:r>
      <w:r w:rsidR="00360A2B">
        <w:t xml:space="preserve"> a cultural shift towards </w:t>
      </w:r>
      <w:r w:rsidR="00792340">
        <w:t>greater openness about the problem and higher priority on addressing it</w:t>
      </w:r>
      <w:r w:rsidR="009D1763">
        <w:t>.</w:t>
      </w:r>
    </w:p>
    <w:p w14:paraId="14561911" w14:textId="7A174B78" w:rsidR="0025160C" w:rsidRPr="0025160C" w:rsidRDefault="0025160C" w:rsidP="0025160C">
      <w:pPr>
        <w:pStyle w:val="Heading4"/>
      </w:pPr>
      <w:r w:rsidRPr="0025160C">
        <w:t>MVPs</w:t>
      </w:r>
    </w:p>
    <w:p w14:paraId="787BD19B" w14:textId="3D201F1B" w:rsidR="000A0F8E" w:rsidRDefault="000A0F8E" w:rsidP="007157FF">
      <w:r>
        <w:t>Maternity Voices Partnerships (MVPs)</w:t>
      </w:r>
      <w:r w:rsidR="00FE1DB2">
        <w:t xml:space="preserve"> </w:t>
      </w:r>
      <w:r>
        <w:t xml:space="preserve">were seen as a valuable mechanism for patient views to be shared in the running and development of services, but it was noted that MVPs are not necessarily representative of the populations being served, so work is need to increase diversity on these groups. </w:t>
      </w:r>
      <w:r w:rsidR="00F32B3D">
        <w:t xml:space="preserve">One </w:t>
      </w:r>
      <w:r w:rsidR="001A554D">
        <w:t xml:space="preserve">interviewee mentioned a </w:t>
      </w:r>
      <w:r w:rsidR="00F32B3D">
        <w:t>video to encourage people from ethnic minority groups to join the Maternity Voices Partnership</w:t>
      </w:r>
      <w:r w:rsidR="001A554D">
        <w:t>.</w:t>
      </w:r>
    </w:p>
    <w:p w14:paraId="294F8D05" w14:textId="74188247" w:rsidR="00054538" w:rsidRDefault="00054538" w:rsidP="00054538">
      <w:pPr>
        <w:pStyle w:val="Heading4"/>
      </w:pPr>
      <w:r>
        <w:t>Practical steps</w:t>
      </w:r>
    </w:p>
    <w:p w14:paraId="752A02F5" w14:textId="4A408C34" w:rsidR="006E0D33" w:rsidRDefault="006E0D33" w:rsidP="007157FF">
      <w:r>
        <w:t>Other examples of efforts to improve care of people from ethnic minority groups included:</w:t>
      </w:r>
    </w:p>
    <w:p w14:paraId="6EC934C3" w14:textId="781C6B71" w:rsidR="006E0D33" w:rsidRDefault="00C57048" w:rsidP="00C57048">
      <w:pPr>
        <w:pStyle w:val="14Bullet"/>
      </w:pPr>
      <w:r>
        <w:t>Stickers for the front of patient notes with the phone number for the translation service</w:t>
      </w:r>
      <w:r w:rsidR="00C0691B">
        <w:t>.</w:t>
      </w:r>
      <w:r>
        <w:t xml:space="preserve"> </w:t>
      </w:r>
    </w:p>
    <w:p w14:paraId="76F01B00" w14:textId="7552D046" w:rsidR="00C57048" w:rsidRDefault="008F3242" w:rsidP="00C57048">
      <w:pPr>
        <w:pStyle w:val="14Bullet"/>
      </w:pPr>
      <w:r>
        <w:t xml:space="preserve">An email address that staff can use to </w:t>
      </w:r>
      <w:r w:rsidR="00506FBF">
        <w:t>raise concerns about patient care</w:t>
      </w:r>
      <w:r w:rsidR="00C0691B">
        <w:t>.</w:t>
      </w:r>
    </w:p>
    <w:p w14:paraId="3A00FB59" w14:textId="050D01F2" w:rsidR="00810177" w:rsidRDefault="003C7359" w:rsidP="00F32B3D">
      <w:pPr>
        <w:pStyle w:val="14Bullet"/>
      </w:pPr>
      <w:r>
        <w:t xml:space="preserve">A campaign </w:t>
      </w:r>
      <w:r w:rsidR="003C452A">
        <w:t>to encourage people who use services to come forward and talk about issues and ideas for improvement</w:t>
      </w:r>
      <w:r w:rsidR="00C0691B">
        <w:t>.</w:t>
      </w:r>
    </w:p>
    <w:p w14:paraId="14E16B6B" w14:textId="41F96E32" w:rsidR="00E22B20" w:rsidRDefault="00E22B20" w:rsidP="00F32B3D">
      <w:pPr>
        <w:pStyle w:val="14Bullet"/>
      </w:pPr>
      <w:r>
        <w:t>Community outreach and engagement with women in</w:t>
      </w:r>
      <w:r w:rsidR="00C069F8">
        <w:t xml:space="preserve"> ethnic minority communities to understand their experiences and concerns.</w:t>
      </w:r>
    </w:p>
    <w:p w14:paraId="4189E3DE" w14:textId="44356A67" w:rsidR="00464C33" w:rsidRPr="0025160C" w:rsidRDefault="0025160C" w:rsidP="0025160C">
      <w:pPr>
        <w:pStyle w:val="Heading4"/>
      </w:pPr>
      <w:r>
        <w:t>R</w:t>
      </w:r>
      <w:r w:rsidRPr="0025160C">
        <w:t>oles and workstreams</w:t>
      </w:r>
    </w:p>
    <w:p w14:paraId="5DEF6DCF" w14:textId="72CD1ACB" w:rsidR="00A65D1C" w:rsidRDefault="006E0D33" w:rsidP="007157FF">
      <w:r>
        <w:t>Some</w:t>
      </w:r>
      <w:r w:rsidR="001A554D">
        <w:t xml:space="preserve"> interviewees</w:t>
      </w:r>
      <w:r>
        <w:t xml:space="preserve"> reported that </w:t>
      </w:r>
      <w:r w:rsidR="001A554D">
        <w:t>a</w:t>
      </w:r>
      <w:r>
        <w:t xml:space="preserve"> role such as a specialist midwife w</w:t>
      </w:r>
      <w:r w:rsidR="000B473A">
        <w:t>as</w:t>
      </w:r>
      <w:r>
        <w:t xml:space="preserve"> being considered in their trust. However, o</w:t>
      </w:r>
      <w:r w:rsidR="00C7437B">
        <w:t>ne interviewee reported that there was a cultural safety champion in the trust but that this person was being blocked from delivering cultural safety training</w:t>
      </w:r>
      <w:r w:rsidR="007844A3">
        <w:t xml:space="preserve"> -</w:t>
      </w:r>
      <w:r w:rsidR="000016BE">
        <w:t xml:space="preserve"> highlighting that</w:t>
      </w:r>
      <w:r w:rsidR="00366C53">
        <w:t xml:space="preserve"> the existence of such roles does not in itself </w:t>
      </w:r>
      <w:r w:rsidR="00035EFA">
        <w:t>indicate</w:t>
      </w:r>
      <w:r w:rsidR="00C57048">
        <w:t xml:space="preserve"> genuine</w:t>
      </w:r>
      <w:r w:rsidR="00035EFA">
        <w:t xml:space="preserve"> action on inequalities.</w:t>
      </w:r>
    </w:p>
    <w:p w14:paraId="01215438" w14:textId="6B39B6A1" w:rsidR="00BF627F" w:rsidRPr="00BF627F" w:rsidRDefault="00BF627F" w:rsidP="00BF627F">
      <w:pPr>
        <w:pStyle w:val="15Sub-bullet"/>
        <w:rPr>
          <w:color w:val="30497C" w:themeColor="text2"/>
        </w:rPr>
      </w:pPr>
      <w:r w:rsidRPr="00BF627F">
        <w:rPr>
          <w:color w:val="30497C" w:themeColor="text2"/>
        </w:rPr>
        <w:t>“It’s easier to just put a person at the front and say it’s this person’s role to work on it. But it’s not being backed up by wider support and resources. One person is not enough</w:t>
      </w:r>
      <w:r w:rsidR="007844A3">
        <w:rPr>
          <w:color w:val="30497C" w:themeColor="text2"/>
        </w:rPr>
        <w:t xml:space="preserve"> </w:t>
      </w:r>
      <w:r w:rsidRPr="00BF627F">
        <w:rPr>
          <w:color w:val="30497C" w:themeColor="text2"/>
        </w:rPr>
        <w:t>– this work needs to engage everyone. The trust wants to be able to say we’re doing something, but we are not, not really.”</w:t>
      </w:r>
    </w:p>
    <w:p w14:paraId="6C21E734" w14:textId="719708FB" w:rsidR="00A5066B" w:rsidRDefault="009D1763" w:rsidP="007157FF">
      <w:r>
        <w:t xml:space="preserve">One interviewee </w:t>
      </w:r>
      <w:r w:rsidR="00292DC7">
        <w:t>described a specific workstream</w:t>
      </w:r>
      <w:r w:rsidR="00054538">
        <w:t xml:space="preserve"> in their trust</w:t>
      </w:r>
      <w:r w:rsidR="00292DC7">
        <w:t xml:space="preserve"> </w:t>
      </w:r>
      <w:r w:rsidR="00D01794">
        <w:t xml:space="preserve">which started by </w:t>
      </w:r>
      <w:r w:rsidR="00292DC7">
        <w:t xml:space="preserve">looking at </w:t>
      </w:r>
      <w:r w:rsidR="00D01794">
        <w:t>outcomes data by ethnic group, and then went out into those communities to explore the issues and feed back to maternity staff on these:</w:t>
      </w:r>
    </w:p>
    <w:p w14:paraId="03AF1AF0" w14:textId="3C119A85" w:rsidR="00292DC7" w:rsidRDefault="00292DC7" w:rsidP="00D01794">
      <w:pPr>
        <w:pStyle w:val="15Sub-bullet"/>
        <w:rPr>
          <w:color w:val="30497C" w:themeColor="text2"/>
        </w:rPr>
      </w:pPr>
      <w:r w:rsidRPr="00D01794">
        <w:rPr>
          <w:color w:val="30497C" w:themeColor="text2"/>
        </w:rPr>
        <w:t>“We have been doing focus groups within the communities and we have learned so much from that. Some really interesting stuff -the racism they have encountered from healthcare staff, how they are biased towards women who speak English, how people are being ignored on the ward. We got that feedback and fed it back to ward sisters.”</w:t>
      </w:r>
    </w:p>
    <w:p w14:paraId="64657D27" w14:textId="7DCF27D9" w:rsidR="00542F8C" w:rsidRPr="00732064" w:rsidRDefault="00DF4D21" w:rsidP="00732064">
      <w:r>
        <w:t xml:space="preserve">This initiative was conceived and driven by individual staff </w:t>
      </w:r>
      <w:r w:rsidR="00E44EEE">
        <w:t xml:space="preserve">and in this case, supported by the trust, </w:t>
      </w:r>
      <w:r w:rsidR="006D7A09">
        <w:t xml:space="preserve">motivated at least in part by goals in the NHS long term plan and </w:t>
      </w:r>
      <w:r w:rsidR="00732064">
        <w:t xml:space="preserve">their (former) CCG. </w:t>
      </w:r>
    </w:p>
    <w:p w14:paraId="7C60F47C" w14:textId="7BE74977" w:rsidR="009A5E28" w:rsidRDefault="009A5E28" w:rsidP="009A5E28">
      <w:pPr>
        <w:pStyle w:val="17111NumberSUB-TITLElistx2"/>
      </w:pPr>
      <w:r>
        <w:t>What is needed</w:t>
      </w:r>
    </w:p>
    <w:p w14:paraId="2C19ACE1" w14:textId="02FC954E" w:rsidR="003F69FE" w:rsidRDefault="00A37BA7" w:rsidP="00A37BA7">
      <w:r>
        <w:t xml:space="preserve">As </w:t>
      </w:r>
      <w:r w:rsidR="009930E8">
        <w:t>with</w:t>
      </w:r>
      <w:r w:rsidR="00AB5AB2">
        <w:t xml:space="preserve"> staff</w:t>
      </w:r>
      <w:r>
        <w:t xml:space="preserve"> </w:t>
      </w:r>
      <w:r w:rsidR="00AB5AB2">
        <w:t>experience</w:t>
      </w:r>
      <w:r>
        <w:t xml:space="preserve">, a diverse workforce was seen as key to improving </w:t>
      </w:r>
      <w:r w:rsidR="00AB5AB2">
        <w:t>care for women from ethnic minority groups</w:t>
      </w:r>
      <w:r w:rsidR="00061A73">
        <w:t xml:space="preserve">, </w:t>
      </w:r>
      <w:r w:rsidR="007718EF">
        <w:t>because it would mean the workforce having an improved understanding of cultural needs and expectations and women therefore feeling better understood and cared for:</w:t>
      </w:r>
    </w:p>
    <w:p w14:paraId="2265EE0A" w14:textId="2C9D1D64" w:rsidR="003F69FE" w:rsidRPr="00063D87" w:rsidRDefault="00063D87" w:rsidP="00063D87">
      <w:pPr>
        <w:pStyle w:val="15Sub-bullet"/>
        <w:rPr>
          <w:color w:val="30497C" w:themeColor="text2"/>
        </w:rPr>
      </w:pPr>
      <w:r w:rsidRPr="00063D87">
        <w:rPr>
          <w:color w:val="30497C" w:themeColor="text2"/>
        </w:rPr>
        <w:t>“</w:t>
      </w:r>
      <w:r w:rsidR="00DB1396" w:rsidRPr="00DB1396">
        <w:rPr>
          <w:color w:val="30497C" w:themeColor="text2"/>
        </w:rPr>
        <w:t>I can say for a fact that women would feel safer if they had staff who look like them.</w:t>
      </w:r>
      <w:r w:rsidR="00DB232D">
        <w:rPr>
          <w:color w:val="30497C" w:themeColor="text2"/>
        </w:rPr>
        <w:t xml:space="preserve"> </w:t>
      </w:r>
      <w:r w:rsidR="003F69FE" w:rsidRPr="00063D87">
        <w:rPr>
          <w:color w:val="30497C" w:themeColor="text2"/>
        </w:rPr>
        <w:t>Having a midwife who understand</w:t>
      </w:r>
      <w:r w:rsidR="007718EF" w:rsidRPr="00063D87">
        <w:rPr>
          <w:color w:val="30497C" w:themeColor="text2"/>
        </w:rPr>
        <w:t>s their cultural nuances,</w:t>
      </w:r>
      <w:r w:rsidR="003F69FE" w:rsidRPr="00063D87">
        <w:rPr>
          <w:color w:val="30497C" w:themeColor="text2"/>
        </w:rPr>
        <w:t xml:space="preserve"> that would help them</w:t>
      </w:r>
      <w:r w:rsidR="00FE11A8">
        <w:rPr>
          <w:color w:val="30497C" w:themeColor="text2"/>
        </w:rPr>
        <w:t xml:space="preserve"> -</w:t>
      </w:r>
      <w:r w:rsidR="003F69FE" w:rsidRPr="00063D87">
        <w:rPr>
          <w:color w:val="30497C" w:themeColor="text2"/>
        </w:rPr>
        <w:t xml:space="preserve"> instead of constantly getting comments like, your food smells funny, no you can</w:t>
      </w:r>
      <w:r w:rsidRPr="00063D87">
        <w:rPr>
          <w:color w:val="30497C" w:themeColor="text2"/>
        </w:rPr>
        <w:t>’</w:t>
      </w:r>
      <w:r w:rsidR="003F69FE" w:rsidRPr="00063D87">
        <w:rPr>
          <w:color w:val="30497C" w:themeColor="text2"/>
        </w:rPr>
        <w:t>t use the microwave for that, stop being difficult. It makes them feel unsafe – because they feel staff just want to get them out of there, get them home quickly.</w:t>
      </w:r>
      <w:r w:rsidRPr="00063D87">
        <w:rPr>
          <w:color w:val="30497C" w:themeColor="text2"/>
        </w:rPr>
        <w:t>”</w:t>
      </w:r>
    </w:p>
    <w:p w14:paraId="1DCF2D98" w14:textId="197B7418" w:rsidR="008C532E" w:rsidRDefault="003F69FE" w:rsidP="00A37BA7">
      <w:r>
        <w:t>However</w:t>
      </w:r>
      <w:r w:rsidR="00267144">
        <w:t>,</w:t>
      </w:r>
      <w:r>
        <w:t xml:space="preserve"> </w:t>
      </w:r>
      <w:r w:rsidR="007E5288">
        <w:t xml:space="preserve">as discussed earlier, </w:t>
      </w:r>
      <w:r>
        <w:t xml:space="preserve">diversity in the workforce is not </w:t>
      </w:r>
      <w:r w:rsidR="007E5288">
        <w:t>an answer by itself:</w:t>
      </w:r>
    </w:p>
    <w:p w14:paraId="29DC2768" w14:textId="3021731E" w:rsidR="008C532E" w:rsidRPr="007E5288" w:rsidRDefault="008C532E" w:rsidP="007E5288">
      <w:pPr>
        <w:pStyle w:val="15Sub-bullet"/>
        <w:rPr>
          <w:color w:val="30497C" w:themeColor="text2"/>
        </w:rPr>
      </w:pPr>
      <w:r w:rsidRPr="007E5288">
        <w:rPr>
          <w:color w:val="30497C" w:themeColor="text2"/>
        </w:rPr>
        <w:t>“Maybe because our population and staff is so diverse, the assumption is there that you will know about all the cultural things you need to know about it, ‘hey we are so diverse, just be cool, just chill!’ But I think we need to say it – don’t make that assumption.”</w:t>
      </w:r>
    </w:p>
    <w:p w14:paraId="7FB8EB6B" w14:textId="0FD59B25" w:rsidR="00A37BA7" w:rsidRDefault="00267144" w:rsidP="00A37BA7">
      <w:r>
        <w:t>Nor is increasing diversity a quick fix</w:t>
      </w:r>
      <w:r w:rsidR="00033BCB">
        <w:t>;</w:t>
      </w:r>
      <w:r>
        <w:t xml:space="preserve"> it will take</w:t>
      </w:r>
      <w:r w:rsidR="00033BCB">
        <w:t xml:space="preserve"> significant</w:t>
      </w:r>
      <w:r>
        <w:t xml:space="preserve"> time and effort to change recruitment approaches and practices</w:t>
      </w:r>
      <w:r w:rsidR="00392E87">
        <w:t xml:space="preserve">; and to change </w:t>
      </w:r>
      <w:r w:rsidR="00BF7631">
        <w:t xml:space="preserve">culture to improve experiences of staff from ethnic minority groups and therefore </w:t>
      </w:r>
      <w:r w:rsidR="00260D08">
        <w:t xml:space="preserve">support </w:t>
      </w:r>
      <w:r w:rsidR="00BF7631">
        <w:t>retention.</w:t>
      </w:r>
      <w:r>
        <w:t xml:space="preserve"> </w:t>
      </w:r>
      <w:r w:rsidR="006B4E37">
        <w:t>Other a</w:t>
      </w:r>
      <w:r w:rsidR="000E59EE">
        <w:t>ction</w:t>
      </w:r>
      <w:r w:rsidR="00795573">
        <w:t>s</w:t>
      </w:r>
      <w:r w:rsidR="000E59EE">
        <w:t xml:space="preserve"> in the following areas w</w:t>
      </w:r>
      <w:r w:rsidR="00795573">
        <w:t>ere</w:t>
      </w:r>
      <w:r w:rsidR="00A35FA5">
        <w:t xml:space="preserve"> suggested to</w:t>
      </w:r>
      <w:r w:rsidR="000E59EE">
        <w:t xml:space="preserve"> support </w:t>
      </w:r>
      <w:r w:rsidR="00A35FA5">
        <w:t>change for people using services</w:t>
      </w:r>
      <w:r w:rsidR="00480E7F">
        <w:t xml:space="preserve"> – all requiring funding and support </w:t>
      </w:r>
      <w:r w:rsidR="00360A2B">
        <w:t>of</w:t>
      </w:r>
      <w:r w:rsidR="00480E7F">
        <w:t xml:space="preserve"> leaders and managers</w:t>
      </w:r>
      <w:r w:rsidR="00B75810">
        <w:t>.</w:t>
      </w:r>
    </w:p>
    <w:p w14:paraId="1DC087DB" w14:textId="76C0E9A7" w:rsidR="00B75810" w:rsidRPr="00B75810" w:rsidRDefault="00B75810" w:rsidP="000A41B5">
      <w:pPr>
        <w:pStyle w:val="Heading4"/>
      </w:pPr>
      <w:r w:rsidRPr="00B75810">
        <w:t>Speaking up</w:t>
      </w:r>
    </w:p>
    <w:p w14:paraId="29275F8C" w14:textId="5B8F688E" w:rsidR="008A64BD" w:rsidRDefault="00B16A8C" w:rsidP="00A30A69">
      <w:pPr>
        <w:pStyle w:val="14Bullet"/>
      </w:pPr>
      <w:r>
        <w:t xml:space="preserve">Channels for staff to feel safe in reporting inequitable care, such as </w:t>
      </w:r>
      <w:r w:rsidR="00A30A69">
        <w:t xml:space="preserve">networks and groups, </w:t>
      </w:r>
      <w:r w:rsidR="008A64BD">
        <w:t xml:space="preserve">and access to </w:t>
      </w:r>
      <w:r w:rsidR="00A30A69">
        <w:t>approachable senior people with accountability</w:t>
      </w:r>
      <w:r w:rsidR="008A64BD">
        <w:t xml:space="preserve"> for responding and taking action.</w:t>
      </w:r>
    </w:p>
    <w:p w14:paraId="162178AD" w14:textId="619D96DD" w:rsidR="008A64BD" w:rsidRDefault="008A64BD" w:rsidP="008A64BD">
      <w:pPr>
        <w:pStyle w:val="14Bullet"/>
      </w:pPr>
      <w:r>
        <w:t>C</w:t>
      </w:r>
      <w:r w:rsidR="00FB0DD2">
        <w:t>hannels for service users to feel safe in reporting their own experiences</w:t>
      </w:r>
      <w:r w:rsidR="00B47148">
        <w:t>, such as MVPs that are more representative</w:t>
      </w:r>
      <w:r w:rsidR="002C19D0">
        <w:t xml:space="preserve">, and systematically ensuring that women know how to raise concerns (e.g. leaflets in </w:t>
      </w:r>
      <w:r w:rsidR="000176BB">
        <w:t>different languages provided at initial appointments).</w:t>
      </w:r>
    </w:p>
    <w:p w14:paraId="05AF27F0" w14:textId="702B0E44" w:rsidR="00B75810" w:rsidRPr="00B75810" w:rsidRDefault="00B75810" w:rsidP="000A41B5">
      <w:pPr>
        <w:pStyle w:val="Heading4"/>
      </w:pPr>
      <w:r w:rsidRPr="00B75810">
        <w:t xml:space="preserve">Translation </w:t>
      </w:r>
    </w:p>
    <w:p w14:paraId="2EA097EB" w14:textId="7B68BCF7" w:rsidR="00BA3AE0" w:rsidRDefault="00BA3AE0" w:rsidP="00BA3AE0">
      <w:pPr>
        <w:pStyle w:val="14Bullet"/>
      </w:pPr>
      <w:r>
        <w:t>Increasing use of translation services</w:t>
      </w:r>
      <w:r w:rsidR="0047714E">
        <w:t>,</w:t>
      </w:r>
      <w:r>
        <w:t xml:space="preserve"> </w:t>
      </w:r>
      <w:r w:rsidR="00BF7631">
        <w:t xml:space="preserve">both </w:t>
      </w:r>
      <w:r w:rsidR="0047714E">
        <w:t xml:space="preserve">availability </w:t>
      </w:r>
      <w:r w:rsidR="009F0637">
        <w:t xml:space="preserve">and usage. </w:t>
      </w:r>
      <w:r w:rsidR="000176BB">
        <w:t>L</w:t>
      </w:r>
      <w:r w:rsidR="00431516">
        <w:t>anguage line or equivalent needs to be provided</w:t>
      </w:r>
      <w:r w:rsidR="00727300">
        <w:t xml:space="preserve"> and</w:t>
      </w:r>
      <w:r w:rsidR="00431516">
        <w:t xml:space="preserve"> needs to function well in </w:t>
      </w:r>
      <w:r w:rsidR="000B1F7D">
        <w:t>terms of technology</w:t>
      </w:r>
      <w:r w:rsidR="009F0637">
        <w:t xml:space="preserve"> (</w:t>
      </w:r>
      <w:r w:rsidR="00431516">
        <w:t>e.g. having adequate wi</w:t>
      </w:r>
      <w:r w:rsidR="009F0637">
        <w:t>-</w:t>
      </w:r>
      <w:r w:rsidR="00431516">
        <w:t>fi</w:t>
      </w:r>
      <w:r w:rsidR="009F0637">
        <w:t>)</w:t>
      </w:r>
      <w:r w:rsidR="00431516">
        <w:t xml:space="preserve"> and </w:t>
      </w:r>
      <w:r w:rsidR="009F0637">
        <w:t xml:space="preserve">in practical </w:t>
      </w:r>
      <w:r w:rsidR="000B1F7D">
        <w:t>terms</w:t>
      </w:r>
      <w:r w:rsidR="009F0637">
        <w:t xml:space="preserve"> (e.g. </w:t>
      </w:r>
      <w:r w:rsidR="00B01EFB">
        <w:t>accuracy of translation</w:t>
      </w:r>
      <w:r w:rsidR="000247E4">
        <w:t xml:space="preserve">, </w:t>
      </w:r>
      <w:r w:rsidR="009F0637">
        <w:t>enough time in appointments)</w:t>
      </w:r>
      <w:r w:rsidR="000247E4">
        <w:t xml:space="preserve">. Translation services </w:t>
      </w:r>
      <w:r w:rsidR="00FC5361">
        <w:t>need to be consistently</w:t>
      </w:r>
      <w:r w:rsidR="00F55748">
        <w:t>, routinely</w:t>
      </w:r>
      <w:r w:rsidR="00FC5361">
        <w:t xml:space="preserve"> used by staff, instead of being seen as </w:t>
      </w:r>
      <w:r w:rsidR="00F55748">
        <w:t>optional</w:t>
      </w:r>
      <w:r w:rsidR="00FC5361">
        <w:t xml:space="preserve">. </w:t>
      </w:r>
    </w:p>
    <w:p w14:paraId="09308D54" w14:textId="72DE190A" w:rsidR="00FA2785" w:rsidRDefault="00FA2785" w:rsidP="00BA3AE0">
      <w:pPr>
        <w:pStyle w:val="14Bullet"/>
      </w:pPr>
      <w:r>
        <w:t xml:space="preserve">Further to this, investing in translators to </w:t>
      </w:r>
      <w:r w:rsidR="007C7064">
        <w:t>ensure they have sufficient knowledge of the medical terms and language used in maternity care specifically</w:t>
      </w:r>
      <w:r w:rsidR="001B0DD2">
        <w:t xml:space="preserve">; and, ideally, further training to enable them to </w:t>
      </w:r>
      <w:r>
        <w:t>act as advocates or support workers</w:t>
      </w:r>
      <w:r w:rsidR="00991C13">
        <w:t>,</w:t>
      </w:r>
      <w:r>
        <w:t xml:space="preserve"> to help people who do not speak English to navigate their care and ensure they get the care they need</w:t>
      </w:r>
      <w:r w:rsidR="00991C13">
        <w:t>.</w:t>
      </w:r>
    </w:p>
    <w:p w14:paraId="60DB00F2" w14:textId="06BF1AD2" w:rsidR="00EB6FD1" w:rsidRDefault="00EB6FD1" w:rsidP="00BA3AE0">
      <w:pPr>
        <w:pStyle w:val="14Bullet"/>
      </w:pPr>
      <w:r>
        <w:t>Routine provision of information in paper and digital form, in different languages</w:t>
      </w:r>
      <w:r w:rsidR="00365076">
        <w:t>, including information tha</w:t>
      </w:r>
      <w:r w:rsidR="00974EE1">
        <w:t>t takes into account gaps in knowledge around pregnancy journeys and services amongst people from other countries (covering things like what appointments and scans will take place and what they are for)</w:t>
      </w:r>
      <w:r w:rsidR="005A2EFA">
        <w:t>.</w:t>
      </w:r>
    </w:p>
    <w:p w14:paraId="548CBEC2" w14:textId="4B1B8610" w:rsidR="00B75810" w:rsidRPr="001141F5" w:rsidRDefault="001141F5" w:rsidP="000A41B5">
      <w:pPr>
        <w:pStyle w:val="Heading4"/>
      </w:pPr>
      <w:r w:rsidRPr="001141F5">
        <w:t xml:space="preserve">Cultural </w:t>
      </w:r>
      <w:r w:rsidR="000A41B5">
        <w:t>awareness</w:t>
      </w:r>
    </w:p>
    <w:p w14:paraId="7FC8B989" w14:textId="1BE82F3D" w:rsidR="00F80A69" w:rsidRDefault="00623263" w:rsidP="00BA3AE0">
      <w:pPr>
        <w:pStyle w:val="14Bullet"/>
      </w:pPr>
      <w:r>
        <w:t>Increasing staff’s knowledge of cultural practices and traditions</w:t>
      </w:r>
      <w:r w:rsidR="001B633B">
        <w:t>, to address misconceptions and misunderstandings</w:t>
      </w:r>
      <w:r w:rsidR="0030226C">
        <w:t xml:space="preserve">. </w:t>
      </w:r>
      <w:r w:rsidR="00EF3A63">
        <w:t xml:space="preserve">Recognising that it would be challenging to get to a place where all staff are aware of all </w:t>
      </w:r>
      <w:r w:rsidR="00B87165">
        <w:t>things, t</w:t>
      </w:r>
      <w:r w:rsidR="0030226C">
        <w:t xml:space="preserve">here was a suggestion of a guide or directory that staff could access in order to look up </w:t>
      </w:r>
      <w:r w:rsidR="00B102D8">
        <w:t>practices and traditions in cultures they are not familiar wit</w:t>
      </w:r>
      <w:r w:rsidR="00F80A69">
        <w:t>h.</w:t>
      </w:r>
    </w:p>
    <w:p w14:paraId="2849C005" w14:textId="77777777" w:rsidR="003E1DF7" w:rsidRDefault="00F80A69" w:rsidP="00F4291F">
      <w:pPr>
        <w:pStyle w:val="14Bullet"/>
      </w:pPr>
      <w:r>
        <w:t>Training</w:t>
      </w:r>
      <w:r w:rsidR="00FA2785">
        <w:t xml:space="preserve"> for staff</w:t>
      </w:r>
      <w:r>
        <w:t xml:space="preserve"> in cultural safety</w:t>
      </w:r>
      <w:r w:rsidR="000F680A">
        <w:t xml:space="preserve"> </w:t>
      </w:r>
      <w:r w:rsidR="00D12FA3">
        <w:t xml:space="preserve">etc </w:t>
      </w:r>
      <w:r>
        <w:t>as discussed earlier in the workforce section.</w:t>
      </w:r>
    </w:p>
    <w:p w14:paraId="36C7067D" w14:textId="6D060934" w:rsidR="00623263" w:rsidRDefault="003E1DF7" w:rsidP="00F4291F">
      <w:pPr>
        <w:pStyle w:val="14Bullet"/>
      </w:pPr>
      <w:r>
        <w:t>Going back to</w:t>
      </w:r>
      <w:r w:rsidR="00613F30">
        <w:t xml:space="preserve"> initial training of doctors and midwives, revisit</w:t>
      </w:r>
      <w:r w:rsidR="00236327">
        <w:t xml:space="preserve"> curriculums to ensure they </w:t>
      </w:r>
      <w:r w:rsidR="00D472BF">
        <w:t xml:space="preserve">take account of </w:t>
      </w:r>
      <w:r w:rsidR="004A02F4">
        <w:t xml:space="preserve">how symptoms </w:t>
      </w:r>
      <w:r w:rsidR="00A050E0">
        <w:t xml:space="preserve">and conditions </w:t>
      </w:r>
      <w:r w:rsidR="004A02F4">
        <w:t xml:space="preserve">may </w:t>
      </w:r>
      <w:r w:rsidR="00A050E0">
        <w:t xml:space="preserve">affect and </w:t>
      </w:r>
      <w:r w:rsidR="004A02F4">
        <w:t xml:space="preserve">present differently </w:t>
      </w:r>
      <w:r w:rsidR="00202771">
        <w:t xml:space="preserve">in women from different ethnic groups. </w:t>
      </w:r>
      <w:r w:rsidR="00623263">
        <w:t xml:space="preserve"> </w:t>
      </w:r>
    </w:p>
    <w:p w14:paraId="6A4AF659" w14:textId="51CEA876" w:rsidR="001141F5" w:rsidRPr="001141F5" w:rsidRDefault="001141F5" w:rsidP="000A41B5">
      <w:pPr>
        <w:pStyle w:val="Heading4"/>
      </w:pPr>
      <w:r w:rsidRPr="001141F5">
        <w:t>Patient engagement</w:t>
      </w:r>
    </w:p>
    <w:p w14:paraId="79741B8A" w14:textId="40CF4305" w:rsidR="00CE4E30" w:rsidRDefault="00C96E19" w:rsidP="00F4291F">
      <w:pPr>
        <w:pStyle w:val="14Bullet"/>
      </w:pPr>
      <w:r>
        <w:t>O</w:t>
      </w:r>
      <w:r w:rsidR="00CE4E30">
        <w:t>utreach and engagement with ethnic minority communities</w:t>
      </w:r>
      <w:r w:rsidR="00AD2001">
        <w:t>, to better understand the needs and concerns of people using maternity services and how services can be better oriented to these.</w:t>
      </w:r>
    </w:p>
    <w:p w14:paraId="7BBA5D31" w14:textId="2FD8B391" w:rsidR="008D7653" w:rsidRDefault="001D04AA" w:rsidP="00F4291F">
      <w:pPr>
        <w:pStyle w:val="14Bullet"/>
      </w:pPr>
      <w:r>
        <w:t xml:space="preserve">Education to increase understanding </w:t>
      </w:r>
      <w:r w:rsidR="003A59A3">
        <w:t xml:space="preserve">and raise awareness </w:t>
      </w:r>
      <w:r>
        <w:t>wit</w:t>
      </w:r>
      <w:r w:rsidR="003A59A3">
        <w:t>h</w:t>
      </w:r>
      <w:r w:rsidR="00096A15">
        <w:t xml:space="preserve"> people from ethnic minority communities, particularly those from </w:t>
      </w:r>
      <w:r w:rsidR="00A050E0">
        <w:t>outside the UK</w:t>
      </w:r>
      <w:r w:rsidR="00096A15">
        <w:t>,</w:t>
      </w:r>
      <w:r w:rsidR="000200E0">
        <w:t xml:space="preserve"> around their expectations of maternity care. Promote understanding</w:t>
      </w:r>
      <w:r w:rsidR="00096A15">
        <w:t xml:space="preserve"> </w:t>
      </w:r>
      <w:r w:rsidR="003A59A3">
        <w:t>that they do have the right to choice and agency in their care</w:t>
      </w:r>
      <w:r w:rsidR="00BD5271">
        <w:t xml:space="preserve">, </w:t>
      </w:r>
      <w:r w:rsidR="000200E0">
        <w:t>and</w:t>
      </w:r>
      <w:r w:rsidR="00BD5271">
        <w:t xml:space="preserve"> encourage them to ask questions</w:t>
      </w:r>
      <w:r w:rsidR="000200E0">
        <w:t xml:space="preserve"> and feel confident in doing so</w:t>
      </w:r>
      <w:r w:rsidR="003A59A3">
        <w:t>.</w:t>
      </w:r>
    </w:p>
    <w:p w14:paraId="7B13F187" w14:textId="328B6A2E" w:rsidR="001D04AA" w:rsidRPr="008D7653" w:rsidRDefault="008D7653" w:rsidP="008D7653">
      <w:pPr>
        <w:pStyle w:val="15Sub-bullet"/>
        <w:rPr>
          <w:color w:val="30497C" w:themeColor="text2"/>
        </w:rPr>
      </w:pPr>
      <w:r w:rsidRPr="008D7653">
        <w:rPr>
          <w:color w:val="30497C" w:themeColor="text2"/>
        </w:rPr>
        <w:t xml:space="preserve">“As a woman or girl, you should feel you can seek advice but in some communities you don’t. I don’t see many non-Caucasian people seeking help for the menopause, for example. </w:t>
      </w:r>
      <w:r w:rsidR="00A050E0">
        <w:rPr>
          <w:color w:val="30497C" w:themeColor="text2"/>
        </w:rPr>
        <w:t>T</w:t>
      </w:r>
      <w:r w:rsidRPr="008D7653">
        <w:rPr>
          <w:color w:val="30497C" w:themeColor="text2"/>
        </w:rPr>
        <w:t xml:space="preserve">hat is not because they don’t need it, obviously. </w:t>
      </w:r>
      <w:r w:rsidR="00A050E0">
        <w:rPr>
          <w:color w:val="30497C" w:themeColor="text2"/>
        </w:rPr>
        <w:t>F</w:t>
      </w:r>
      <w:r w:rsidRPr="008D7653">
        <w:rPr>
          <w:color w:val="30497C" w:themeColor="text2"/>
        </w:rPr>
        <w:t xml:space="preserve">or us as staff </w:t>
      </w:r>
      <w:r w:rsidR="00A050E0">
        <w:rPr>
          <w:color w:val="30497C" w:themeColor="text2"/>
        </w:rPr>
        <w:t>i</w:t>
      </w:r>
      <w:r w:rsidRPr="008D7653">
        <w:rPr>
          <w:color w:val="30497C" w:themeColor="text2"/>
        </w:rPr>
        <w:t>t means we need to be more proactive, ask questions and mak</w:t>
      </w:r>
      <w:r w:rsidR="00A050E0">
        <w:rPr>
          <w:color w:val="30497C" w:themeColor="text2"/>
        </w:rPr>
        <w:t>e</w:t>
      </w:r>
      <w:r w:rsidRPr="008D7653">
        <w:rPr>
          <w:color w:val="30497C" w:themeColor="text2"/>
        </w:rPr>
        <w:t xml:space="preserve"> women feel like they can bring up issues and seek help.” </w:t>
      </w:r>
      <w:r w:rsidR="003A59A3" w:rsidRPr="008D7653">
        <w:rPr>
          <w:color w:val="30497C" w:themeColor="text2"/>
        </w:rPr>
        <w:t xml:space="preserve"> </w:t>
      </w:r>
    </w:p>
    <w:p w14:paraId="16C4BC8A" w14:textId="768B16C6" w:rsidR="003923AD" w:rsidRDefault="00492C52" w:rsidP="001D04AA">
      <w:pPr>
        <w:pStyle w:val="14Bullet"/>
      </w:pPr>
      <w:r>
        <w:t>Individualised care</w:t>
      </w:r>
      <w:r w:rsidR="006C551E">
        <w:t xml:space="preserve"> from the outset, whereby a woman’s first appointment with the services should include a discussion of what </w:t>
      </w:r>
      <w:r w:rsidR="00885BBF">
        <w:t xml:space="preserve">support she will need in terms of language and communication, religious or cultural </w:t>
      </w:r>
      <w:r w:rsidR="00EA5F26">
        <w:t xml:space="preserve">needs or anything else. </w:t>
      </w:r>
    </w:p>
    <w:p w14:paraId="2531A4FA" w14:textId="17E48C5F" w:rsidR="001141F5" w:rsidRPr="001141F5" w:rsidRDefault="00AE3B4C" w:rsidP="000A41B5">
      <w:pPr>
        <w:pStyle w:val="Heading4"/>
      </w:pPr>
      <w:r>
        <w:t xml:space="preserve">Good practice and guidance </w:t>
      </w:r>
    </w:p>
    <w:p w14:paraId="3D83172E" w14:textId="386E5DD3" w:rsidR="004D544E" w:rsidRDefault="004D544E" w:rsidP="00F4291F">
      <w:pPr>
        <w:pStyle w:val="14Bullet"/>
      </w:pPr>
      <w:r>
        <w:t xml:space="preserve">Where there is good practice in trusts, for example those who have used data to identify communities not being </w:t>
      </w:r>
      <w:r w:rsidR="009E5071">
        <w:t xml:space="preserve">well served and taken steps to understand and address the issues, this could be shared </w:t>
      </w:r>
      <w:r w:rsidR="005770E9">
        <w:t>and a model</w:t>
      </w:r>
      <w:r w:rsidR="00C43468">
        <w:t>/toolkit</w:t>
      </w:r>
      <w:r w:rsidR="005770E9">
        <w:t xml:space="preserve"> for other trusts to undertake similar work </w:t>
      </w:r>
      <w:r w:rsidR="00C43468">
        <w:t xml:space="preserve">could be </w:t>
      </w:r>
      <w:r w:rsidR="005770E9">
        <w:t>developed.</w:t>
      </w:r>
    </w:p>
    <w:p w14:paraId="0AA3F397" w14:textId="1E11780D" w:rsidR="00732064" w:rsidRDefault="00331520" w:rsidP="00F4291F">
      <w:pPr>
        <w:pStyle w:val="14Bullet"/>
      </w:pPr>
      <w:r>
        <w:t xml:space="preserve">Clear and practical guidance for trusts around implementing and embedding change, aligned with national and </w:t>
      </w:r>
      <w:r w:rsidR="003846B0">
        <w:t>local ICB</w:t>
      </w:r>
      <w:r>
        <w:t xml:space="preserve"> priorities</w:t>
      </w:r>
      <w:r w:rsidR="003846B0">
        <w:t>.</w:t>
      </w:r>
    </w:p>
    <w:p w14:paraId="0D0F80B6" w14:textId="09DDAFE8" w:rsidR="007844A3" w:rsidRDefault="00477462" w:rsidP="007844A3">
      <w:r>
        <w:t xml:space="preserve">It is important to note that while this research focused on the experiences of Black and Asian staff and patients, many of the interviewees noted that </w:t>
      </w:r>
      <w:r w:rsidR="00005BD7">
        <w:t xml:space="preserve">some of the issues - </w:t>
      </w:r>
      <w:r>
        <w:t xml:space="preserve">language barriers, stereotypes and cultural differences </w:t>
      </w:r>
      <w:r w:rsidR="00005BD7">
        <w:t xml:space="preserve">- </w:t>
      </w:r>
      <w:r>
        <w:t>also affect t</w:t>
      </w:r>
      <w:r w:rsidR="009E29C6">
        <w:t xml:space="preserve">he </w:t>
      </w:r>
      <w:r>
        <w:t>experiences of White people</w:t>
      </w:r>
      <w:r w:rsidR="001A2BCB">
        <w:t xml:space="preserve"> from different ethnic groups, whether they are from the UK (Gypsy, Roma and Traveller</w:t>
      </w:r>
      <w:r w:rsidR="0039680E">
        <w:t xml:space="preserve">, and Orthodox Jewish </w:t>
      </w:r>
      <w:r w:rsidR="001A2BCB">
        <w:t xml:space="preserve">communities were mentioned by interviewees) or </w:t>
      </w:r>
      <w:r w:rsidR="0039680E">
        <w:t>elsewhere (Eastern European countries came up frequently)</w:t>
      </w:r>
      <w:r>
        <w:t xml:space="preserve">. </w:t>
      </w:r>
      <w:r w:rsidR="00774B39">
        <w:t>Therefore</w:t>
      </w:r>
      <w:r w:rsidR="000F1594">
        <w:t>,</w:t>
      </w:r>
      <w:r w:rsidR="00774B39">
        <w:t xml:space="preserve"> </w:t>
      </w:r>
      <w:r w:rsidR="007478DD">
        <w:t xml:space="preserve">initiatives and efforts to address these issues should </w:t>
      </w:r>
      <w:r w:rsidR="00B7154E">
        <w:t>take into account the full range of ethnic diversity</w:t>
      </w:r>
      <w:r w:rsidR="00295100">
        <w:t xml:space="preserve"> amongst the workforce and populations using maternity services</w:t>
      </w:r>
      <w:r w:rsidR="00B7154E">
        <w:t>.</w:t>
      </w:r>
    </w:p>
    <w:p w14:paraId="776561D1" w14:textId="77777777" w:rsidR="00B7154E" w:rsidRDefault="00B7154E" w:rsidP="007844A3"/>
    <w:p w14:paraId="1C31206C" w14:textId="2E468416" w:rsidR="0052610C" w:rsidRDefault="0052610C" w:rsidP="0052610C">
      <w:pPr>
        <w:pStyle w:val="17111NumberSUB-TITLElistx2"/>
      </w:pPr>
      <w:r>
        <w:t>How CQC could gain better insight into experiences of staff and people who use services</w:t>
      </w:r>
    </w:p>
    <w:p w14:paraId="611CE967" w14:textId="76DD025A" w:rsidR="00AA43C3" w:rsidRDefault="00AA43C3" w:rsidP="0052610C">
      <w:r>
        <w:t>Those interviewed felt that there was a need for CQC to get beyond the rhetoric of what</w:t>
      </w:r>
      <w:r w:rsidR="001A7247">
        <w:t xml:space="preserve"> trusts may say they are doing to address issues for people from ethnic minority groups (staff and those who use services)</w:t>
      </w:r>
      <w:r w:rsidR="002F7A25">
        <w:t>, because:</w:t>
      </w:r>
    </w:p>
    <w:p w14:paraId="6283C485" w14:textId="679CFEEE" w:rsidR="002F7A25" w:rsidRPr="002F7A25" w:rsidRDefault="002F7A25" w:rsidP="002F7A25">
      <w:pPr>
        <w:pStyle w:val="15Sub-bullet"/>
        <w:rPr>
          <w:color w:val="30497C" w:themeColor="text2"/>
        </w:rPr>
      </w:pPr>
      <w:r w:rsidRPr="002F7A25">
        <w:rPr>
          <w:color w:val="30497C" w:themeColor="text2"/>
        </w:rPr>
        <w:t>“Any trust you go to will say they have zero tolerance of racism.”</w:t>
      </w:r>
    </w:p>
    <w:p w14:paraId="472D12D7" w14:textId="6ABB9582" w:rsidR="00E417C2" w:rsidRDefault="00AC22AA" w:rsidP="0052610C">
      <w:r>
        <w:t xml:space="preserve">This means interrogating policies, processes and data to understand </w:t>
      </w:r>
      <w:r w:rsidR="001A51CA">
        <w:t>what they mean ‘on the ground’ for the experiences of staff and patients. For example,</w:t>
      </w:r>
      <w:r w:rsidR="00E417C2">
        <w:t xml:space="preserve"> it would not be enough to ask whether translation services are available; </w:t>
      </w:r>
      <w:r w:rsidR="001A51CA">
        <w:t>data sho</w:t>
      </w:r>
      <w:r w:rsidR="001446BF">
        <w:t>uld be collected showing</w:t>
      </w:r>
      <w:r w:rsidR="001A51CA">
        <w:t xml:space="preserve"> th</w:t>
      </w:r>
      <w:r w:rsidR="001446BF">
        <w:t>e proportion of appointments where translation was requested and used</w:t>
      </w:r>
      <w:r w:rsidR="00DB775C">
        <w:t>, and feedback sought on the effectiveness of the translation (i.e. was it accurate).</w:t>
      </w:r>
    </w:p>
    <w:p w14:paraId="22964CBE" w14:textId="77777777" w:rsidR="00D03BD5" w:rsidRDefault="00002BCF" w:rsidP="0052610C">
      <w:r>
        <w:t>Interviewees</w:t>
      </w:r>
      <w:r w:rsidR="0052610C">
        <w:t xml:space="preserve"> felt strongly that CQC inspectors should </w:t>
      </w:r>
      <w:r w:rsidR="00C4441E">
        <w:t xml:space="preserve">proactively </w:t>
      </w:r>
      <w:r w:rsidR="0052610C">
        <w:t xml:space="preserve">ensure they talk to </w:t>
      </w:r>
      <w:r w:rsidR="002A46FF">
        <w:t xml:space="preserve">people </w:t>
      </w:r>
      <w:r w:rsidR="0052610C">
        <w:t>from ethnic minority groups during inspections.</w:t>
      </w:r>
      <w:r>
        <w:t xml:space="preserve"> </w:t>
      </w:r>
    </w:p>
    <w:p w14:paraId="0A0D3C1F" w14:textId="13D662BB" w:rsidR="0052610C" w:rsidRDefault="002A46FF" w:rsidP="00D03BD5">
      <w:pPr>
        <w:pStyle w:val="14Bullet"/>
      </w:pPr>
      <w:r>
        <w:t>With staff, t</w:t>
      </w:r>
      <w:r w:rsidR="0052610C">
        <w:t>hey should consider wh</w:t>
      </w:r>
      <w:r>
        <w:t>ich</w:t>
      </w:r>
      <w:r w:rsidR="0052610C">
        <w:t xml:space="preserve"> bands/levels they talk to, with it being seen as essential to gain insights from staff on the shop floor and compare and contrast with what is said by middle managers, and senior leaders.</w:t>
      </w:r>
      <w:r>
        <w:t xml:space="preserve"> </w:t>
      </w:r>
      <w:r w:rsidR="00851C93">
        <w:t xml:space="preserve">Junior doctors should be included, </w:t>
      </w:r>
      <w:r w:rsidR="00F429FF">
        <w:t>even if they are ‘only’ on rotation as opposed to being permanent</w:t>
      </w:r>
      <w:r w:rsidR="00851C93">
        <w:t xml:space="preserve">. </w:t>
      </w:r>
      <w:r w:rsidR="00743183">
        <w:t xml:space="preserve">Speciality doctors, and especially those from abroad, </w:t>
      </w:r>
      <w:r w:rsidR="002B26CC">
        <w:t xml:space="preserve">should be invited to share their perspectives. </w:t>
      </w:r>
      <w:r w:rsidR="00851C93">
        <w:t>CQC</w:t>
      </w:r>
      <w:r>
        <w:t xml:space="preserve"> need to choose who t</w:t>
      </w:r>
      <w:r w:rsidR="008A1095">
        <w:t>hey</w:t>
      </w:r>
      <w:r>
        <w:t xml:space="preserve"> speak to, instead of </w:t>
      </w:r>
      <w:r w:rsidR="00430CB9">
        <w:t>staff being picked and fronted by trusts, and they need to create a safe and discreet space for conversations with staff (not on the ward)</w:t>
      </w:r>
      <w:r w:rsidR="0043425D">
        <w:t>, and shadow staff in their work, including on night shifts.</w:t>
      </w:r>
    </w:p>
    <w:p w14:paraId="1C1493C6" w14:textId="633DB55A" w:rsidR="00B87165" w:rsidRDefault="00B87165" w:rsidP="00D03BD5">
      <w:pPr>
        <w:pStyle w:val="14Bullet"/>
      </w:pPr>
      <w:r>
        <w:t>With people who use services, they should look to talk to people who are from the communities that the trust serves</w:t>
      </w:r>
      <w:r w:rsidR="00547F99">
        <w:t>,</w:t>
      </w:r>
      <w:r>
        <w:t xml:space="preserve"> ensure a safe space for these conversations</w:t>
      </w:r>
      <w:r w:rsidR="00547F99">
        <w:t>,</w:t>
      </w:r>
      <w:r w:rsidR="003A3FDD">
        <w:t xml:space="preserve"> a</w:t>
      </w:r>
      <w:r w:rsidR="00547F99">
        <w:t>nd provide</w:t>
      </w:r>
      <w:r w:rsidR="003A3FDD">
        <w:t xml:space="preserve"> translators to </w:t>
      </w:r>
      <w:r w:rsidR="0009459F">
        <w:t>enable participation of</w:t>
      </w:r>
      <w:r w:rsidR="003A3FDD">
        <w:t xml:space="preserve"> those who don’t speak English.</w:t>
      </w:r>
      <w:r>
        <w:t xml:space="preserve"> Where trusts have groups for people from ethnic minorities</w:t>
      </w:r>
      <w:r w:rsidR="008A1095">
        <w:t>,</w:t>
      </w:r>
      <w:r>
        <w:t xml:space="preserve"> CQC should engage with these</w:t>
      </w:r>
      <w:r w:rsidR="005847A1">
        <w:t xml:space="preserve">; </w:t>
      </w:r>
      <w:r w:rsidR="0009459F">
        <w:t xml:space="preserve">some interviewees think CQC could go further and </w:t>
      </w:r>
      <w:r w:rsidR="000F75C3">
        <w:t>go out into communities to speak with women in spaces where they truly feel comfortable.</w:t>
      </w:r>
    </w:p>
    <w:p w14:paraId="38C83466" w14:textId="5DD526DF" w:rsidR="0052610C" w:rsidRDefault="0052610C" w:rsidP="0052610C">
      <w:r>
        <w:t>CQC should look at trust policies to ensure there are specific policies in place for dealing with staff</w:t>
      </w:r>
      <w:r w:rsidR="00B87165">
        <w:t xml:space="preserve"> </w:t>
      </w:r>
      <w:r>
        <w:t>issues that are related to race (rather than these being covered under general bullying and harassment policies)</w:t>
      </w:r>
      <w:r w:rsidR="00B87165">
        <w:t>, ditto regarding patient complaints.</w:t>
      </w:r>
    </w:p>
    <w:p w14:paraId="5F12434A" w14:textId="2B8ED4B5" w:rsidR="00073190" w:rsidRDefault="00AF4327" w:rsidP="0052610C">
      <w:r>
        <w:t xml:space="preserve">CQC should look at the diversity of the workforce </w:t>
      </w:r>
      <w:r w:rsidR="00B471B4">
        <w:t xml:space="preserve">– at all levels, including leadership/Boards - </w:t>
      </w:r>
      <w:r>
        <w:t>and ask what is being done to increase diversity</w:t>
      </w:r>
      <w:r w:rsidR="00DB534B">
        <w:t xml:space="preserve"> (e.g. targeted recruitment)</w:t>
      </w:r>
      <w:r>
        <w:t xml:space="preserve">. </w:t>
      </w:r>
      <w:r w:rsidR="00E32566">
        <w:t xml:space="preserve">This needs to be based on data, showing ethnicity of permanent staff, rather than simply ‘looking at faces’ on the ward, which may include </w:t>
      </w:r>
      <w:r w:rsidR="0064266D">
        <w:t xml:space="preserve">bank staff (one </w:t>
      </w:r>
      <w:r w:rsidR="009C0D35">
        <w:t>midwife</w:t>
      </w:r>
      <w:r w:rsidR="0064266D">
        <w:t xml:space="preserve"> had worked in an area where a high proportion of bank staff were people from ethnic mino</w:t>
      </w:r>
      <w:r w:rsidR="005242EE">
        <w:t>rity groups, which she believed to be either because of discrimination in recruitment or because they were treated so poorly they had no desire to become permanent).</w:t>
      </w:r>
      <w:r w:rsidR="00441A55">
        <w:t xml:space="preserve"> </w:t>
      </w:r>
    </w:p>
    <w:p w14:paraId="44C9113E" w14:textId="39FFBDB3" w:rsidR="00073190" w:rsidRDefault="00715FD0" w:rsidP="0052610C">
      <w:r>
        <w:t xml:space="preserve">To better assess career progression, </w:t>
      </w:r>
      <w:r w:rsidR="00073190">
        <w:t>CQC could look at ethnicity data in relation to retention, training attendance</w:t>
      </w:r>
      <w:r>
        <w:t xml:space="preserve"> and </w:t>
      </w:r>
      <w:r w:rsidR="00073190">
        <w:t>promotion</w:t>
      </w:r>
      <w:r>
        <w:t xml:space="preserve">. </w:t>
      </w:r>
      <w:r w:rsidR="00B471B4">
        <w:t xml:space="preserve">Exit interview data </w:t>
      </w:r>
      <w:r w:rsidR="007365F2">
        <w:t>may provide insight into reasons for staff from ethnic minority groups leaving (</w:t>
      </w:r>
      <w:r w:rsidR="003040F6">
        <w:t>only ‘may’, as staff may not have felt able to be honest).</w:t>
      </w:r>
    </w:p>
    <w:p w14:paraId="738EFD4D" w14:textId="303FB2B0" w:rsidR="0052610C" w:rsidRDefault="0052610C" w:rsidP="0052610C">
      <w:r>
        <w:t>With regards to raising concerns, disciplinary and grievance processes, data should be collected on the ethnicity of both those making and those investigating complaints</w:t>
      </w:r>
      <w:r w:rsidR="003040F6">
        <w:t xml:space="preserve"> and the outcomes of </w:t>
      </w:r>
      <w:r w:rsidR="00B810EC">
        <w:t>complaints. Trusts could be asked what they are doing to ensure staff and patients from ethnic minority groups have safe and clear channels to give their feedback</w:t>
      </w:r>
      <w:r w:rsidR="00E915A9">
        <w:t xml:space="preserve"> and are being encouraged and enabled to use these. </w:t>
      </w:r>
    </w:p>
    <w:p w14:paraId="4F98616B" w14:textId="77777777" w:rsidR="0052610C" w:rsidRPr="0083254D" w:rsidRDefault="0052610C" w:rsidP="0052610C">
      <w:r>
        <w:t>Suggested topics and questions for CQC to pose to trusts:</w:t>
      </w:r>
    </w:p>
    <w:p w14:paraId="23DE15D2" w14:textId="77777777" w:rsidR="0052610C" w:rsidRPr="00D12436" w:rsidRDefault="0052610C" w:rsidP="0052610C">
      <w:pPr>
        <w:pStyle w:val="15Sub-bullet"/>
        <w:rPr>
          <w:color w:val="30497C" w:themeColor="text2"/>
        </w:rPr>
      </w:pPr>
      <w:r w:rsidRPr="00D12436">
        <w:rPr>
          <w:color w:val="30497C" w:themeColor="text2"/>
        </w:rPr>
        <w:t xml:space="preserve">“CQC could make it a criteria in inspections, that trusts demonstrate how they are creating cultural safety – ask trusts, how do you ensure people are being treated with respect, what work are you doing to dismantle systemic racial discrimination, to make your culture and processes less heteronormative, are your staff aware of issues for trans people as they use the birth system, how inclusive the electronic systems are (categories Mr, Mrs etc).” </w:t>
      </w:r>
    </w:p>
    <w:p w14:paraId="5F79F367" w14:textId="788C30E7" w:rsidR="00FD2920" w:rsidRDefault="007825CD" w:rsidP="007825CD">
      <w:pPr>
        <w:pStyle w:val="14Bullet"/>
        <w:numPr>
          <w:ilvl w:val="0"/>
          <w:numId w:val="0"/>
        </w:numPr>
      </w:pPr>
      <w:r>
        <w:t>Good practice and innovation should also be a focus</w:t>
      </w:r>
      <w:r w:rsidR="00B87165">
        <w:t xml:space="preserve"> of inspections:</w:t>
      </w:r>
    </w:p>
    <w:p w14:paraId="5DD11038" w14:textId="335B2147" w:rsidR="007825CD" w:rsidRPr="00B87165" w:rsidRDefault="00FD2920" w:rsidP="00B87165">
      <w:pPr>
        <w:pStyle w:val="15Sub-bullet"/>
        <w:rPr>
          <w:color w:val="30497C" w:themeColor="text2"/>
        </w:rPr>
      </w:pPr>
      <w:r w:rsidRPr="00B87165">
        <w:rPr>
          <w:color w:val="30497C" w:themeColor="text2"/>
        </w:rPr>
        <w:t xml:space="preserve">“Inspectors should be talking to staff and understanding what </w:t>
      </w:r>
      <w:r w:rsidR="001E6769">
        <w:rPr>
          <w:color w:val="30497C" w:themeColor="text2"/>
        </w:rPr>
        <w:t xml:space="preserve">positive </w:t>
      </w:r>
      <w:r w:rsidRPr="00B87165">
        <w:rPr>
          <w:color w:val="30497C" w:themeColor="text2"/>
        </w:rPr>
        <w:t>activities are happening in the trust – are they celebrating things</w:t>
      </w:r>
      <w:r w:rsidR="00601995" w:rsidRPr="00B87165">
        <w:rPr>
          <w:color w:val="30497C" w:themeColor="text2"/>
        </w:rPr>
        <w:t xml:space="preserve">, </w:t>
      </w:r>
      <w:r w:rsidRPr="00B87165">
        <w:rPr>
          <w:color w:val="30497C" w:themeColor="text2"/>
        </w:rPr>
        <w:t xml:space="preserve">and if there is good practice, look at why it is good and roll it out. </w:t>
      </w:r>
      <w:r w:rsidR="00601995" w:rsidRPr="00B87165">
        <w:rPr>
          <w:color w:val="30497C" w:themeColor="text2"/>
        </w:rPr>
        <w:t>L</w:t>
      </w:r>
      <w:r w:rsidRPr="00B87165">
        <w:rPr>
          <w:color w:val="30497C" w:themeColor="text2"/>
        </w:rPr>
        <w:t>et’s allow people to be innovative and try things</w:t>
      </w:r>
      <w:r w:rsidR="00601995" w:rsidRPr="00B87165">
        <w:rPr>
          <w:color w:val="30497C" w:themeColor="text2"/>
        </w:rPr>
        <w:t xml:space="preserve"> - i</w:t>
      </w:r>
      <w:r w:rsidRPr="00B87165">
        <w:rPr>
          <w:color w:val="30497C" w:themeColor="text2"/>
        </w:rPr>
        <w:t xml:space="preserve">s that part of the culture in trusts? Are leaders listening to people from the bottom up and trying things out? Are things being assessed via QI projects? Are </w:t>
      </w:r>
      <w:r w:rsidR="00601995" w:rsidRPr="00B87165">
        <w:rPr>
          <w:color w:val="30497C" w:themeColor="text2"/>
        </w:rPr>
        <w:t xml:space="preserve">people at </w:t>
      </w:r>
      <w:r w:rsidRPr="00B87165">
        <w:rPr>
          <w:color w:val="30497C" w:themeColor="text2"/>
        </w:rPr>
        <w:t>all levels -</w:t>
      </w:r>
      <w:r w:rsidR="00601995" w:rsidRPr="00B87165">
        <w:rPr>
          <w:color w:val="30497C" w:themeColor="text2"/>
        </w:rPr>
        <w:t xml:space="preserve"> </w:t>
      </w:r>
      <w:r w:rsidRPr="00B87165">
        <w:rPr>
          <w:color w:val="30497C" w:themeColor="text2"/>
        </w:rPr>
        <w:t xml:space="preserve">from students and juniors, internationally recruited staff – </w:t>
      </w:r>
      <w:r w:rsidR="00601995" w:rsidRPr="00B87165">
        <w:rPr>
          <w:color w:val="30497C" w:themeColor="text2"/>
        </w:rPr>
        <w:t>enabled to share their ideas?”</w:t>
      </w:r>
    </w:p>
    <w:p w14:paraId="646331E4" w14:textId="7A90ED3F" w:rsidR="003B716F" w:rsidRDefault="00BD370E" w:rsidP="00C26E94">
      <w:r w:rsidRPr="00CE777F">
        <w:br w:type="page"/>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280ED04" w14:textId="3F2C4727" w:rsidR="008442C2" w:rsidRDefault="00EC07C8" w:rsidP="00EC07C8">
      <w:pPr>
        <w:pStyle w:val="Heading1"/>
      </w:pPr>
      <w:bookmarkStart w:id="31" w:name="_Appendix_1._Participant"/>
      <w:bookmarkStart w:id="32" w:name="_Toc140242988"/>
      <w:bookmarkEnd w:id="31"/>
      <w:r>
        <w:t xml:space="preserve">Appendix 1. Participant </w:t>
      </w:r>
      <w:bookmarkEnd w:id="32"/>
      <w:r w:rsidR="00885231">
        <w:t>breakdown</w:t>
      </w:r>
    </w:p>
    <w:p w14:paraId="0F21AFD7" w14:textId="7BE947AA" w:rsidR="001B3764" w:rsidRDefault="00704BCC" w:rsidP="00677E2C">
      <w:pPr>
        <w:pStyle w:val="Heading3"/>
      </w:pPr>
      <w:bookmarkStart w:id="33" w:name="_Toc140242932"/>
      <w:bookmarkStart w:id="34" w:name="_Toc140242989"/>
      <w:r>
        <w:t xml:space="preserve">1. </w:t>
      </w:r>
      <w:r w:rsidR="00EC2F77">
        <w:t>Role</w:t>
      </w:r>
    </w:p>
    <w:tbl>
      <w:tblPr>
        <w:tblStyle w:val="PlainTable3"/>
        <w:tblW w:w="9072" w:type="dxa"/>
        <w:tblLook w:val="04A0" w:firstRow="1" w:lastRow="0" w:firstColumn="1" w:lastColumn="0" w:noHBand="0" w:noVBand="1"/>
      </w:tblPr>
      <w:tblGrid>
        <w:gridCol w:w="5670"/>
        <w:gridCol w:w="3402"/>
      </w:tblGrid>
      <w:tr w:rsidR="00F55387" w14:paraId="7183C769" w14:textId="77777777" w:rsidTr="003B44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tcBorders>
              <w:right w:val="single" w:sz="4" w:space="0" w:color="9D9D9D" w:themeColor="text1" w:themeTint="80"/>
            </w:tcBorders>
          </w:tcPr>
          <w:p w14:paraId="5CCFD9FB" w14:textId="03ED215A" w:rsidR="00F55387" w:rsidRPr="00B66CE7" w:rsidRDefault="00F55387" w:rsidP="007D2D4C">
            <w:pPr>
              <w:spacing w:before="80" w:after="80"/>
              <w:rPr>
                <w:sz w:val="20"/>
                <w:szCs w:val="20"/>
              </w:rPr>
            </w:pPr>
            <w:r>
              <w:rPr>
                <w:sz w:val="20"/>
                <w:szCs w:val="20"/>
              </w:rPr>
              <w:t>midwife or student midwife</w:t>
            </w:r>
          </w:p>
        </w:tc>
        <w:tc>
          <w:tcPr>
            <w:tcW w:w="3402" w:type="dxa"/>
            <w:tcBorders>
              <w:left w:val="single" w:sz="4" w:space="0" w:color="9D9D9D" w:themeColor="text1" w:themeTint="80"/>
            </w:tcBorders>
          </w:tcPr>
          <w:p w14:paraId="2CEA6A4C" w14:textId="26BD4B9D" w:rsidR="00F55387" w:rsidRPr="00F55387" w:rsidRDefault="00F55387" w:rsidP="007D2D4C">
            <w:pPr>
              <w:spacing w:before="80" w:after="80"/>
              <w:cnfStyle w:val="100000000000" w:firstRow="1" w:lastRow="0" w:firstColumn="0" w:lastColumn="0" w:oddVBand="0" w:evenVBand="0" w:oddHBand="0" w:evenHBand="0" w:firstRowFirstColumn="0" w:firstRowLastColumn="0" w:lastRowFirstColumn="0" w:lastRowLastColumn="0"/>
              <w:rPr>
                <w:b w:val="0"/>
                <w:bCs w:val="0"/>
                <w:sz w:val="20"/>
                <w:szCs w:val="20"/>
              </w:rPr>
            </w:pPr>
            <w:r w:rsidRPr="00F55387">
              <w:rPr>
                <w:b w:val="0"/>
                <w:bCs w:val="0"/>
                <w:sz w:val="20"/>
                <w:szCs w:val="20"/>
              </w:rPr>
              <w:t>9</w:t>
            </w:r>
          </w:p>
        </w:tc>
      </w:tr>
      <w:tr w:rsidR="00F55387" w14:paraId="7056933B" w14:textId="77777777" w:rsidTr="003B4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785F9A2" w14:textId="189EDB49" w:rsidR="00F55387" w:rsidRPr="00B66CE7" w:rsidRDefault="00F55387" w:rsidP="007D2D4C">
            <w:pPr>
              <w:spacing w:before="80" w:after="80"/>
              <w:rPr>
                <w:sz w:val="20"/>
                <w:szCs w:val="20"/>
              </w:rPr>
            </w:pPr>
            <w:r>
              <w:rPr>
                <w:sz w:val="20"/>
                <w:szCs w:val="20"/>
              </w:rPr>
              <w:t>Obstetrician or trainee</w:t>
            </w:r>
          </w:p>
        </w:tc>
        <w:tc>
          <w:tcPr>
            <w:tcW w:w="3402" w:type="dxa"/>
            <w:tcBorders>
              <w:top w:val="single" w:sz="4" w:space="0" w:color="9D9D9D" w:themeColor="text1" w:themeTint="80"/>
            </w:tcBorders>
          </w:tcPr>
          <w:p w14:paraId="19C6AAAC" w14:textId="5FCC5988" w:rsidR="00F55387" w:rsidRPr="00B66CE7" w:rsidRDefault="00F55387" w:rsidP="007D2D4C">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bl>
    <w:p w14:paraId="2842BF4F" w14:textId="77777777" w:rsidR="00EC2F77" w:rsidRPr="00EC2F77" w:rsidRDefault="00EC2F77" w:rsidP="00EC2F77"/>
    <w:p w14:paraId="158A7EA1" w14:textId="417E7BD3" w:rsidR="00EC07C8" w:rsidRDefault="00EC2F77" w:rsidP="00677E2C">
      <w:pPr>
        <w:pStyle w:val="Heading3"/>
      </w:pPr>
      <w:r>
        <w:t xml:space="preserve">2. </w:t>
      </w:r>
      <w:r w:rsidR="00EC07C8">
        <w:t>Ethnicity</w:t>
      </w:r>
      <w:bookmarkEnd w:id="33"/>
      <w:bookmarkEnd w:id="34"/>
    </w:p>
    <w:tbl>
      <w:tblPr>
        <w:tblStyle w:val="PlainTable3"/>
        <w:tblW w:w="0" w:type="auto"/>
        <w:tblLook w:val="04A0" w:firstRow="1" w:lastRow="0" w:firstColumn="1" w:lastColumn="0" w:noHBand="0" w:noVBand="1"/>
      </w:tblPr>
      <w:tblGrid>
        <w:gridCol w:w="5670"/>
        <w:gridCol w:w="1700"/>
        <w:gridCol w:w="1700"/>
      </w:tblGrid>
      <w:tr w:rsidR="00CF1652" w:rsidRPr="00B66CE7" w14:paraId="6B259E86" w14:textId="2C8492F3" w:rsidTr="002B5D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tcPr>
          <w:p w14:paraId="53D42944" w14:textId="4E1A8E13" w:rsidR="00CF1652" w:rsidRPr="00B66CE7" w:rsidRDefault="00CF1652" w:rsidP="00C2714A">
            <w:pPr>
              <w:spacing w:before="80" w:after="80"/>
              <w:rPr>
                <w:sz w:val="20"/>
                <w:szCs w:val="20"/>
              </w:rPr>
            </w:pPr>
            <w:r w:rsidRPr="00B66CE7">
              <w:rPr>
                <w:sz w:val="20"/>
                <w:szCs w:val="20"/>
              </w:rPr>
              <w:t>Ethnic group</w:t>
            </w:r>
          </w:p>
        </w:tc>
        <w:tc>
          <w:tcPr>
            <w:tcW w:w="1700" w:type="dxa"/>
          </w:tcPr>
          <w:p w14:paraId="0D3FFEFB" w14:textId="78B5FF4B" w:rsidR="00CF1652" w:rsidRPr="00B66CE7" w:rsidRDefault="00CF1652"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midwives</w:t>
            </w:r>
          </w:p>
        </w:tc>
        <w:tc>
          <w:tcPr>
            <w:tcW w:w="1700" w:type="dxa"/>
          </w:tcPr>
          <w:p w14:paraId="75062E7E" w14:textId="7274D226" w:rsidR="00CF1652" w:rsidRDefault="00CF1652"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Obstetricians</w:t>
            </w:r>
          </w:p>
        </w:tc>
      </w:tr>
      <w:tr w:rsidR="00CF1652" w:rsidRPr="00B66CE7" w14:paraId="3F37FA10" w14:textId="6741FC9E" w:rsidTr="002B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D3F757D" w14:textId="0BAE619B" w:rsidR="00CF1652" w:rsidRPr="00B66CE7" w:rsidRDefault="00CF1652" w:rsidP="00C2714A">
            <w:pPr>
              <w:spacing w:before="80" w:after="80"/>
              <w:rPr>
                <w:sz w:val="20"/>
                <w:szCs w:val="20"/>
              </w:rPr>
            </w:pPr>
            <w:r w:rsidRPr="0006286A">
              <w:rPr>
                <w:sz w:val="20"/>
                <w:szCs w:val="20"/>
              </w:rPr>
              <w:t>Black/African/Caribbean/Black British: African</w:t>
            </w:r>
          </w:p>
        </w:tc>
        <w:tc>
          <w:tcPr>
            <w:tcW w:w="1700" w:type="dxa"/>
            <w:tcBorders>
              <w:right w:val="single" w:sz="4" w:space="0" w:color="9D9D9D" w:themeColor="text1" w:themeTint="80"/>
            </w:tcBorders>
          </w:tcPr>
          <w:p w14:paraId="268B0B29" w14:textId="0E5DEA80" w:rsidR="00CF1652" w:rsidRPr="00B66CE7" w:rsidRDefault="00CF1652"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1700" w:type="dxa"/>
            <w:tcBorders>
              <w:top w:val="single" w:sz="4" w:space="0" w:color="9D9D9D" w:themeColor="text1" w:themeTint="80"/>
              <w:left w:val="single" w:sz="4" w:space="0" w:color="9D9D9D" w:themeColor="text1" w:themeTint="80"/>
            </w:tcBorders>
          </w:tcPr>
          <w:p w14:paraId="6985219F" w14:textId="5715A021" w:rsidR="00CF1652" w:rsidRDefault="00BF7C0C"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r>
      <w:tr w:rsidR="002B5D89" w:rsidRPr="00B66CE7" w14:paraId="34515E02" w14:textId="77777777" w:rsidTr="002B5D89">
        <w:tc>
          <w:tcPr>
            <w:cnfStyle w:val="001000000000" w:firstRow="0" w:lastRow="0" w:firstColumn="1" w:lastColumn="0" w:oddVBand="0" w:evenVBand="0" w:oddHBand="0" w:evenHBand="0" w:firstRowFirstColumn="0" w:firstRowLastColumn="0" w:lastRowFirstColumn="0" w:lastRowLastColumn="0"/>
            <w:tcW w:w="5670" w:type="dxa"/>
          </w:tcPr>
          <w:p w14:paraId="3BA7F2FC" w14:textId="566CBE7E" w:rsidR="002B5D89" w:rsidRPr="0006286A" w:rsidRDefault="002B5D89" w:rsidP="002B5D89">
            <w:pPr>
              <w:spacing w:before="80" w:after="80"/>
              <w:rPr>
                <w:sz w:val="20"/>
                <w:szCs w:val="20"/>
              </w:rPr>
            </w:pPr>
            <w:r w:rsidRPr="0006286A">
              <w:rPr>
                <w:sz w:val="20"/>
                <w:szCs w:val="20"/>
              </w:rPr>
              <w:t xml:space="preserve">Black/African/Caribbean/Black British: </w:t>
            </w:r>
            <w:r>
              <w:rPr>
                <w:sz w:val="20"/>
                <w:szCs w:val="20"/>
              </w:rPr>
              <w:t>caribbean</w:t>
            </w:r>
          </w:p>
        </w:tc>
        <w:tc>
          <w:tcPr>
            <w:tcW w:w="1700" w:type="dxa"/>
            <w:tcBorders>
              <w:right w:val="single" w:sz="4" w:space="0" w:color="9D9D9D" w:themeColor="text1" w:themeTint="80"/>
            </w:tcBorders>
          </w:tcPr>
          <w:p w14:paraId="352180F1" w14:textId="77777777" w:rsidR="002B5D89" w:rsidRDefault="002B5D89" w:rsidP="002B5D89">
            <w:pPr>
              <w:spacing w:before="80" w:after="80"/>
              <w:cnfStyle w:val="000000000000" w:firstRow="0" w:lastRow="0" w:firstColumn="0" w:lastColumn="0" w:oddVBand="0" w:evenVBand="0" w:oddHBand="0" w:evenHBand="0" w:firstRowFirstColumn="0" w:firstRowLastColumn="0" w:lastRowFirstColumn="0" w:lastRowLastColumn="0"/>
              <w:rPr>
                <w:sz w:val="20"/>
                <w:szCs w:val="20"/>
              </w:rPr>
            </w:pPr>
          </w:p>
        </w:tc>
        <w:tc>
          <w:tcPr>
            <w:tcW w:w="1700" w:type="dxa"/>
            <w:tcBorders>
              <w:left w:val="single" w:sz="4" w:space="0" w:color="9D9D9D" w:themeColor="text1" w:themeTint="80"/>
            </w:tcBorders>
          </w:tcPr>
          <w:p w14:paraId="615C7DC2" w14:textId="24D4CA62" w:rsidR="002B5D89" w:rsidRDefault="002B5D89" w:rsidP="002B5D89">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2B5D89" w:rsidRPr="00B66CE7" w14:paraId="20D8B657" w14:textId="0D516ABA" w:rsidTr="00D10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1810D4E" w14:textId="0BA225BC" w:rsidR="002B5D89" w:rsidRPr="00B66CE7" w:rsidRDefault="002B5D89" w:rsidP="002B5D89">
            <w:pPr>
              <w:spacing w:before="80" w:after="80"/>
              <w:rPr>
                <w:sz w:val="20"/>
                <w:szCs w:val="20"/>
              </w:rPr>
            </w:pPr>
            <w:r w:rsidRPr="009B0027">
              <w:rPr>
                <w:sz w:val="20"/>
                <w:szCs w:val="20"/>
              </w:rPr>
              <w:t>Mixed/multiple ethnic groups: White and Black Caribbean</w:t>
            </w:r>
          </w:p>
        </w:tc>
        <w:tc>
          <w:tcPr>
            <w:tcW w:w="1700" w:type="dxa"/>
            <w:tcBorders>
              <w:right w:val="single" w:sz="4" w:space="0" w:color="9D9D9D" w:themeColor="text1" w:themeTint="80"/>
            </w:tcBorders>
          </w:tcPr>
          <w:p w14:paraId="2EE84CD8" w14:textId="668E4349" w:rsidR="002B5D89" w:rsidRPr="00B66CE7" w:rsidRDefault="002B5D89" w:rsidP="002B5D89">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700" w:type="dxa"/>
            <w:tcBorders>
              <w:left w:val="single" w:sz="4" w:space="0" w:color="9D9D9D" w:themeColor="text1" w:themeTint="80"/>
            </w:tcBorders>
          </w:tcPr>
          <w:p w14:paraId="07781559" w14:textId="77777777" w:rsidR="002B5D89" w:rsidRDefault="002B5D89" w:rsidP="002B5D89">
            <w:pPr>
              <w:spacing w:before="80" w:after="80"/>
              <w:cnfStyle w:val="000000100000" w:firstRow="0" w:lastRow="0" w:firstColumn="0" w:lastColumn="0" w:oddVBand="0" w:evenVBand="0" w:oddHBand="1" w:evenHBand="0" w:firstRowFirstColumn="0" w:firstRowLastColumn="0" w:lastRowFirstColumn="0" w:lastRowLastColumn="0"/>
              <w:rPr>
                <w:sz w:val="20"/>
                <w:szCs w:val="20"/>
              </w:rPr>
            </w:pPr>
          </w:p>
        </w:tc>
      </w:tr>
      <w:tr w:rsidR="002B5D89" w:rsidRPr="00B66CE7" w14:paraId="0C6F4D51" w14:textId="77777777" w:rsidTr="00D10062">
        <w:tc>
          <w:tcPr>
            <w:cnfStyle w:val="001000000000" w:firstRow="0" w:lastRow="0" w:firstColumn="1" w:lastColumn="0" w:oddVBand="0" w:evenVBand="0" w:oddHBand="0" w:evenHBand="0" w:firstRowFirstColumn="0" w:firstRowLastColumn="0" w:lastRowFirstColumn="0" w:lastRowLastColumn="0"/>
            <w:tcW w:w="5670" w:type="dxa"/>
          </w:tcPr>
          <w:p w14:paraId="04CDEF2D" w14:textId="28EC75B7" w:rsidR="002B5D89" w:rsidRPr="009B0027" w:rsidRDefault="002B5D89" w:rsidP="002B5D89">
            <w:pPr>
              <w:spacing w:before="80" w:after="80"/>
              <w:rPr>
                <w:sz w:val="20"/>
                <w:szCs w:val="20"/>
              </w:rPr>
            </w:pPr>
            <w:r w:rsidRPr="009B0027">
              <w:rPr>
                <w:sz w:val="20"/>
                <w:szCs w:val="20"/>
              </w:rPr>
              <w:t>Mixed/multiple ethnic groups: White and Black</w:t>
            </w:r>
            <w:r>
              <w:rPr>
                <w:sz w:val="20"/>
                <w:szCs w:val="20"/>
              </w:rPr>
              <w:t xml:space="preserve"> african</w:t>
            </w:r>
          </w:p>
        </w:tc>
        <w:tc>
          <w:tcPr>
            <w:tcW w:w="1700" w:type="dxa"/>
            <w:tcBorders>
              <w:right w:val="single" w:sz="4" w:space="0" w:color="9D9D9D" w:themeColor="text1" w:themeTint="80"/>
            </w:tcBorders>
          </w:tcPr>
          <w:p w14:paraId="6B5D31CA" w14:textId="77777777" w:rsidR="002B5D89" w:rsidRDefault="002B5D89" w:rsidP="002B5D89">
            <w:pPr>
              <w:spacing w:before="80" w:after="80"/>
              <w:cnfStyle w:val="000000000000" w:firstRow="0" w:lastRow="0" w:firstColumn="0" w:lastColumn="0" w:oddVBand="0" w:evenVBand="0" w:oddHBand="0" w:evenHBand="0" w:firstRowFirstColumn="0" w:firstRowLastColumn="0" w:lastRowFirstColumn="0" w:lastRowLastColumn="0"/>
              <w:rPr>
                <w:sz w:val="20"/>
                <w:szCs w:val="20"/>
              </w:rPr>
            </w:pPr>
          </w:p>
        </w:tc>
        <w:tc>
          <w:tcPr>
            <w:tcW w:w="1700" w:type="dxa"/>
            <w:tcBorders>
              <w:left w:val="single" w:sz="4" w:space="0" w:color="9D9D9D" w:themeColor="text1" w:themeTint="80"/>
            </w:tcBorders>
          </w:tcPr>
          <w:p w14:paraId="714C052C" w14:textId="73ACF258" w:rsidR="002B5D89" w:rsidRDefault="002B5D89" w:rsidP="002B5D89">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2B5D89" w:rsidRPr="00B66CE7" w14:paraId="6A26C809" w14:textId="420C45A5" w:rsidTr="00D10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4D7E01A" w14:textId="4D3A440B" w:rsidR="002B5D89" w:rsidRPr="00B66CE7" w:rsidRDefault="002B5D89" w:rsidP="002B5D89">
            <w:pPr>
              <w:spacing w:before="80" w:after="80"/>
              <w:rPr>
                <w:sz w:val="20"/>
                <w:szCs w:val="20"/>
              </w:rPr>
            </w:pPr>
            <w:r w:rsidRPr="00AF2C21">
              <w:rPr>
                <w:sz w:val="20"/>
                <w:szCs w:val="20"/>
              </w:rPr>
              <w:t>Any other mixed or multiple ethnic background</w:t>
            </w:r>
          </w:p>
        </w:tc>
        <w:tc>
          <w:tcPr>
            <w:tcW w:w="1700" w:type="dxa"/>
            <w:tcBorders>
              <w:right w:val="single" w:sz="4" w:space="0" w:color="9D9D9D" w:themeColor="text1" w:themeTint="80"/>
            </w:tcBorders>
          </w:tcPr>
          <w:p w14:paraId="58BD1DA2" w14:textId="4F5145AB" w:rsidR="002B5D89" w:rsidRPr="00B66CE7" w:rsidRDefault="002B5D89" w:rsidP="002B5D89">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700" w:type="dxa"/>
            <w:tcBorders>
              <w:left w:val="single" w:sz="4" w:space="0" w:color="9D9D9D" w:themeColor="text1" w:themeTint="80"/>
            </w:tcBorders>
          </w:tcPr>
          <w:p w14:paraId="6BD8AEF8" w14:textId="77777777" w:rsidR="002B5D89" w:rsidRDefault="002B5D89" w:rsidP="002B5D89">
            <w:pPr>
              <w:spacing w:before="80" w:after="80"/>
              <w:cnfStyle w:val="000000100000" w:firstRow="0" w:lastRow="0" w:firstColumn="0" w:lastColumn="0" w:oddVBand="0" w:evenVBand="0" w:oddHBand="1" w:evenHBand="0" w:firstRowFirstColumn="0" w:firstRowLastColumn="0" w:lastRowFirstColumn="0" w:lastRowLastColumn="0"/>
              <w:rPr>
                <w:sz w:val="20"/>
                <w:szCs w:val="20"/>
              </w:rPr>
            </w:pPr>
          </w:p>
        </w:tc>
      </w:tr>
      <w:tr w:rsidR="002B5D89" w:rsidRPr="00B66CE7" w14:paraId="25FF21EF" w14:textId="77777777" w:rsidTr="00D10062">
        <w:tc>
          <w:tcPr>
            <w:cnfStyle w:val="001000000000" w:firstRow="0" w:lastRow="0" w:firstColumn="1" w:lastColumn="0" w:oddVBand="0" w:evenVBand="0" w:oddHBand="0" w:evenHBand="0" w:firstRowFirstColumn="0" w:firstRowLastColumn="0" w:lastRowFirstColumn="0" w:lastRowLastColumn="0"/>
            <w:tcW w:w="5670" w:type="dxa"/>
          </w:tcPr>
          <w:p w14:paraId="5438A971" w14:textId="416310D8" w:rsidR="002B5D89" w:rsidRPr="000212A4" w:rsidRDefault="002B5D89" w:rsidP="002B5D89">
            <w:pPr>
              <w:spacing w:before="80" w:after="80"/>
              <w:rPr>
                <w:sz w:val="20"/>
                <w:szCs w:val="20"/>
              </w:rPr>
            </w:pPr>
            <w:r w:rsidRPr="000212A4">
              <w:rPr>
                <w:sz w:val="20"/>
                <w:szCs w:val="20"/>
              </w:rPr>
              <w:t xml:space="preserve">Asian/Asian British: </w:t>
            </w:r>
            <w:r>
              <w:rPr>
                <w:sz w:val="20"/>
                <w:szCs w:val="20"/>
              </w:rPr>
              <w:t>Indian</w:t>
            </w:r>
          </w:p>
        </w:tc>
        <w:tc>
          <w:tcPr>
            <w:tcW w:w="1700" w:type="dxa"/>
            <w:tcBorders>
              <w:right w:val="single" w:sz="4" w:space="0" w:color="9D9D9D" w:themeColor="text1" w:themeTint="80"/>
            </w:tcBorders>
          </w:tcPr>
          <w:p w14:paraId="1CC92653" w14:textId="77777777" w:rsidR="002B5D89" w:rsidRDefault="002B5D89" w:rsidP="002B5D89">
            <w:pPr>
              <w:spacing w:before="80" w:after="80"/>
              <w:cnfStyle w:val="000000000000" w:firstRow="0" w:lastRow="0" w:firstColumn="0" w:lastColumn="0" w:oddVBand="0" w:evenVBand="0" w:oddHBand="0" w:evenHBand="0" w:firstRowFirstColumn="0" w:firstRowLastColumn="0" w:lastRowFirstColumn="0" w:lastRowLastColumn="0"/>
              <w:rPr>
                <w:sz w:val="20"/>
                <w:szCs w:val="20"/>
              </w:rPr>
            </w:pPr>
          </w:p>
        </w:tc>
        <w:tc>
          <w:tcPr>
            <w:tcW w:w="1700" w:type="dxa"/>
            <w:tcBorders>
              <w:left w:val="single" w:sz="4" w:space="0" w:color="9D9D9D" w:themeColor="text1" w:themeTint="80"/>
            </w:tcBorders>
          </w:tcPr>
          <w:p w14:paraId="6BD0028F" w14:textId="649F1E52" w:rsidR="002B5D89" w:rsidRDefault="002B5D89" w:rsidP="002B5D89">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2B5D89" w:rsidRPr="00B66CE7" w14:paraId="7E1EB653" w14:textId="238D0EE7" w:rsidTr="00D10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CD4E898" w14:textId="50DAD684" w:rsidR="002B5D89" w:rsidRPr="00B66CE7" w:rsidRDefault="002B5D89" w:rsidP="002B5D89">
            <w:pPr>
              <w:spacing w:before="80" w:after="80"/>
              <w:rPr>
                <w:sz w:val="20"/>
                <w:szCs w:val="20"/>
              </w:rPr>
            </w:pPr>
            <w:r w:rsidRPr="000212A4">
              <w:rPr>
                <w:sz w:val="20"/>
                <w:szCs w:val="20"/>
              </w:rPr>
              <w:t>Asian/Asian British: Pakistani</w:t>
            </w:r>
          </w:p>
        </w:tc>
        <w:tc>
          <w:tcPr>
            <w:tcW w:w="1700" w:type="dxa"/>
            <w:tcBorders>
              <w:right w:val="single" w:sz="4" w:space="0" w:color="9D9D9D" w:themeColor="text1" w:themeTint="80"/>
            </w:tcBorders>
          </w:tcPr>
          <w:p w14:paraId="3EEBFB91" w14:textId="712986DB" w:rsidR="002B5D89" w:rsidRPr="00B66CE7" w:rsidRDefault="002B5D89" w:rsidP="002B5D89">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700" w:type="dxa"/>
            <w:tcBorders>
              <w:left w:val="single" w:sz="4" w:space="0" w:color="9D9D9D" w:themeColor="text1" w:themeTint="80"/>
            </w:tcBorders>
          </w:tcPr>
          <w:p w14:paraId="75816BD0" w14:textId="77777777" w:rsidR="002B5D89" w:rsidRDefault="002B5D89" w:rsidP="002B5D89">
            <w:pPr>
              <w:spacing w:before="80" w:after="80"/>
              <w:cnfStyle w:val="000000100000" w:firstRow="0" w:lastRow="0" w:firstColumn="0" w:lastColumn="0" w:oddVBand="0" w:evenVBand="0" w:oddHBand="1" w:evenHBand="0" w:firstRowFirstColumn="0" w:firstRowLastColumn="0" w:lastRowFirstColumn="0" w:lastRowLastColumn="0"/>
              <w:rPr>
                <w:sz w:val="20"/>
                <w:szCs w:val="20"/>
              </w:rPr>
            </w:pPr>
          </w:p>
        </w:tc>
      </w:tr>
      <w:tr w:rsidR="002B5D89" w:rsidRPr="00B66CE7" w14:paraId="3C69979E" w14:textId="71538468" w:rsidTr="00D10062">
        <w:tc>
          <w:tcPr>
            <w:cnfStyle w:val="001000000000" w:firstRow="0" w:lastRow="0" w:firstColumn="1" w:lastColumn="0" w:oddVBand="0" w:evenVBand="0" w:oddHBand="0" w:evenHBand="0" w:firstRowFirstColumn="0" w:firstRowLastColumn="0" w:lastRowFirstColumn="0" w:lastRowLastColumn="0"/>
            <w:tcW w:w="5670" w:type="dxa"/>
          </w:tcPr>
          <w:p w14:paraId="2596FF1D" w14:textId="5405456D" w:rsidR="002B5D89" w:rsidRPr="00B66CE7" w:rsidRDefault="002B5D89" w:rsidP="002B5D89">
            <w:pPr>
              <w:spacing w:before="80" w:after="80"/>
              <w:rPr>
                <w:sz w:val="20"/>
                <w:szCs w:val="20"/>
              </w:rPr>
            </w:pPr>
            <w:r w:rsidRPr="000212A4">
              <w:rPr>
                <w:sz w:val="20"/>
                <w:szCs w:val="20"/>
              </w:rPr>
              <w:t xml:space="preserve">Asian/Asian British: </w:t>
            </w:r>
            <w:r>
              <w:rPr>
                <w:sz w:val="20"/>
                <w:szCs w:val="20"/>
              </w:rPr>
              <w:t>bangladeshi</w:t>
            </w:r>
          </w:p>
        </w:tc>
        <w:tc>
          <w:tcPr>
            <w:tcW w:w="1700" w:type="dxa"/>
            <w:tcBorders>
              <w:right w:val="single" w:sz="4" w:space="0" w:color="9D9D9D" w:themeColor="text1" w:themeTint="80"/>
            </w:tcBorders>
          </w:tcPr>
          <w:p w14:paraId="2CC5D42D" w14:textId="61276649" w:rsidR="002B5D89" w:rsidRPr="00B66CE7" w:rsidRDefault="002B5D89" w:rsidP="002B5D89">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700" w:type="dxa"/>
            <w:tcBorders>
              <w:left w:val="single" w:sz="4" w:space="0" w:color="9D9D9D" w:themeColor="text1" w:themeTint="80"/>
            </w:tcBorders>
          </w:tcPr>
          <w:p w14:paraId="2C0B7352" w14:textId="77777777" w:rsidR="002B5D89" w:rsidRDefault="002B5D89" w:rsidP="002B5D89">
            <w:pPr>
              <w:spacing w:before="80" w:after="80"/>
              <w:cnfStyle w:val="000000000000" w:firstRow="0" w:lastRow="0" w:firstColumn="0" w:lastColumn="0" w:oddVBand="0" w:evenVBand="0" w:oddHBand="0" w:evenHBand="0" w:firstRowFirstColumn="0" w:firstRowLastColumn="0" w:lastRowFirstColumn="0" w:lastRowLastColumn="0"/>
              <w:rPr>
                <w:sz w:val="20"/>
                <w:szCs w:val="20"/>
              </w:rPr>
            </w:pPr>
          </w:p>
        </w:tc>
      </w:tr>
      <w:tr w:rsidR="002B5D89" w:rsidRPr="00B66CE7" w14:paraId="7D841E03" w14:textId="77777777" w:rsidTr="00D10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E14E4CF" w14:textId="2A73D330" w:rsidR="002B5D89" w:rsidRPr="000212A4" w:rsidRDefault="002B5D89" w:rsidP="002B5D89">
            <w:pPr>
              <w:spacing w:before="80" w:after="80"/>
              <w:rPr>
                <w:sz w:val="20"/>
                <w:szCs w:val="20"/>
              </w:rPr>
            </w:pPr>
            <w:r>
              <w:rPr>
                <w:sz w:val="20"/>
                <w:szCs w:val="20"/>
              </w:rPr>
              <w:t xml:space="preserve">Any other </w:t>
            </w:r>
            <w:r w:rsidRPr="000212A4">
              <w:rPr>
                <w:sz w:val="20"/>
                <w:szCs w:val="20"/>
              </w:rPr>
              <w:t>Asian/Asian British</w:t>
            </w:r>
            <w:r>
              <w:rPr>
                <w:sz w:val="20"/>
                <w:szCs w:val="20"/>
              </w:rPr>
              <w:t xml:space="preserve"> background</w:t>
            </w:r>
          </w:p>
        </w:tc>
        <w:tc>
          <w:tcPr>
            <w:tcW w:w="1700" w:type="dxa"/>
            <w:tcBorders>
              <w:right w:val="single" w:sz="4" w:space="0" w:color="9D9D9D" w:themeColor="text1" w:themeTint="80"/>
            </w:tcBorders>
          </w:tcPr>
          <w:p w14:paraId="329ACE2A" w14:textId="77777777" w:rsidR="002B5D89" w:rsidRDefault="002B5D89" w:rsidP="002B5D89">
            <w:pPr>
              <w:spacing w:before="80" w:after="80"/>
              <w:cnfStyle w:val="000000100000" w:firstRow="0" w:lastRow="0" w:firstColumn="0" w:lastColumn="0" w:oddVBand="0" w:evenVBand="0" w:oddHBand="1" w:evenHBand="0" w:firstRowFirstColumn="0" w:firstRowLastColumn="0" w:lastRowFirstColumn="0" w:lastRowLastColumn="0"/>
              <w:rPr>
                <w:sz w:val="20"/>
                <w:szCs w:val="20"/>
              </w:rPr>
            </w:pPr>
          </w:p>
        </w:tc>
        <w:tc>
          <w:tcPr>
            <w:tcW w:w="1700" w:type="dxa"/>
            <w:tcBorders>
              <w:left w:val="single" w:sz="4" w:space="0" w:color="9D9D9D" w:themeColor="text1" w:themeTint="80"/>
            </w:tcBorders>
          </w:tcPr>
          <w:p w14:paraId="77E3E98F" w14:textId="38BA1DCA" w:rsidR="002B5D89" w:rsidRDefault="002B5D89" w:rsidP="002B5D89">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bl>
    <w:p w14:paraId="1987C0F1" w14:textId="77777777" w:rsidR="00DC5CA6" w:rsidRPr="00DC5CA6" w:rsidRDefault="00DC5CA6" w:rsidP="00DC5CA6"/>
    <w:p w14:paraId="2E7C58A2" w14:textId="26461DAC" w:rsidR="009B0ABD" w:rsidRDefault="00EC2F77" w:rsidP="00677E2C">
      <w:pPr>
        <w:pStyle w:val="Heading3"/>
      </w:pPr>
      <w:bookmarkStart w:id="35" w:name="_Toc140242933"/>
      <w:bookmarkStart w:id="36" w:name="_Toc140242990"/>
      <w:r>
        <w:t>3</w:t>
      </w:r>
      <w:r w:rsidR="00704BCC">
        <w:t xml:space="preserve">. </w:t>
      </w:r>
      <w:r w:rsidR="009B0ABD">
        <w:t>Age</w:t>
      </w:r>
      <w:bookmarkEnd w:id="35"/>
      <w:bookmarkEnd w:id="36"/>
    </w:p>
    <w:tbl>
      <w:tblPr>
        <w:tblStyle w:val="PlainTable3"/>
        <w:tblW w:w="0" w:type="auto"/>
        <w:tblLook w:val="04A0" w:firstRow="1" w:lastRow="0" w:firstColumn="1" w:lastColumn="0" w:noHBand="0" w:noVBand="1"/>
      </w:tblPr>
      <w:tblGrid>
        <w:gridCol w:w="5670"/>
        <w:gridCol w:w="1701"/>
        <w:gridCol w:w="1699"/>
      </w:tblGrid>
      <w:tr w:rsidR="00D10062" w:rsidRPr="00B66CE7" w14:paraId="3E4C72CD" w14:textId="040854DA" w:rsidTr="00C024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tcPr>
          <w:p w14:paraId="006611F8" w14:textId="7801A80C" w:rsidR="00D10062" w:rsidRPr="00B66CE7" w:rsidRDefault="00D10062" w:rsidP="00C2714A">
            <w:pPr>
              <w:spacing w:before="80" w:after="80"/>
              <w:rPr>
                <w:sz w:val="20"/>
                <w:szCs w:val="20"/>
              </w:rPr>
            </w:pPr>
            <w:r w:rsidRPr="00B66CE7">
              <w:rPr>
                <w:sz w:val="20"/>
                <w:szCs w:val="20"/>
              </w:rPr>
              <w:t>Age</w:t>
            </w:r>
          </w:p>
        </w:tc>
        <w:tc>
          <w:tcPr>
            <w:tcW w:w="1701" w:type="dxa"/>
          </w:tcPr>
          <w:p w14:paraId="66CC14F2" w14:textId="02EC84BE" w:rsidR="00D10062" w:rsidRPr="00B66CE7" w:rsidRDefault="00D10062"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Midwives</w:t>
            </w:r>
          </w:p>
        </w:tc>
        <w:tc>
          <w:tcPr>
            <w:tcW w:w="1699" w:type="dxa"/>
          </w:tcPr>
          <w:p w14:paraId="4EABDC4D" w14:textId="33A49C04" w:rsidR="00D10062" w:rsidRDefault="00D10062"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obstetricians</w:t>
            </w:r>
          </w:p>
        </w:tc>
      </w:tr>
      <w:tr w:rsidR="00D10062" w:rsidRPr="00B66CE7" w14:paraId="041A6891" w14:textId="740C67B9" w:rsidTr="00C0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5DCFBB7" w14:textId="6EEEA396" w:rsidR="00D10062" w:rsidRPr="00B66CE7" w:rsidRDefault="00D10062" w:rsidP="00C2714A">
            <w:pPr>
              <w:spacing w:before="80" w:after="80"/>
              <w:rPr>
                <w:sz w:val="20"/>
                <w:szCs w:val="20"/>
              </w:rPr>
            </w:pPr>
            <w:r w:rsidRPr="00B66CE7">
              <w:rPr>
                <w:sz w:val="20"/>
                <w:szCs w:val="20"/>
              </w:rPr>
              <w:t>18-24</w:t>
            </w:r>
          </w:p>
        </w:tc>
        <w:tc>
          <w:tcPr>
            <w:tcW w:w="1701" w:type="dxa"/>
            <w:tcBorders>
              <w:right w:val="single" w:sz="4" w:space="0" w:color="9D9D9D" w:themeColor="text1" w:themeTint="80"/>
            </w:tcBorders>
          </w:tcPr>
          <w:p w14:paraId="59B15BC5" w14:textId="04B209F7" w:rsidR="00D10062" w:rsidRPr="00B66CE7" w:rsidRDefault="00D10062"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699" w:type="dxa"/>
            <w:tcBorders>
              <w:top w:val="single" w:sz="4" w:space="0" w:color="9D9D9D" w:themeColor="text1" w:themeTint="80"/>
              <w:left w:val="single" w:sz="4" w:space="0" w:color="9D9D9D" w:themeColor="text1" w:themeTint="80"/>
            </w:tcBorders>
          </w:tcPr>
          <w:p w14:paraId="1AF40EC2" w14:textId="28DCD1AF" w:rsidR="00D10062" w:rsidRDefault="009A5461"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D10062" w:rsidRPr="00B66CE7" w14:paraId="6F6A33D0" w14:textId="2B5542D6" w:rsidTr="00C024C3">
        <w:tc>
          <w:tcPr>
            <w:cnfStyle w:val="001000000000" w:firstRow="0" w:lastRow="0" w:firstColumn="1" w:lastColumn="0" w:oddVBand="0" w:evenVBand="0" w:oddHBand="0" w:evenHBand="0" w:firstRowFirstColumn="0" w:firstRowLastColumn="0" w:lastRowFirstColumn="0" w:lastRowLastColumn="0"/>
            <w:tcW w:w="5670" w:type="dxa"/>
          </w:tcPr>
          <w:p w14:paraId="042A278B" w14:textId="4DBC0C53" w:rsidR="00D10062" w:rsidRPr="00B66CE7" w:rsidRDefault="00D10062" w:rsidP="00C2714A">
            <w:pPr>
              <w:spacing w:before="80" w:after="80"/>
              <w:rPr>
                <w:sz w:val="20"/>
                <w:szCs w:val="20"/>
              </w:rPr>
            </w:pPr>
            <w:r w:rsidRPr="00B66CE7">
              <w:rPr>
                <w:sz w:val="20"/>
                <w:szCs w:val="20"/>
              </w:rPr>
              <w:t>25-34</w:t>
            </w:r>
          </w:p>
        </w:tc>
        <w:tc>
          <w:tcPr>
            <w:tcW w:w="1701" w:type="dxa"/>
            <w:tcBorders>
              <w:right w:val="single" w:sz="4" w:space="0" w:color="9D9D9D" w:themeColor="text1" w:themeTint="80"/>
            </w:tcBorders>
          </w:tcPr>
          <w:p w14:paraId="603BC10F" w14:textId="6501FB9C" w:rsidR="00D10062" w:rsidRPr="00B66CE7" w:rsidRDefault="00D10062"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699" w:type="dxa"/>
            <w:tcBorders>
              <w:left w:val="single" w:sz="4" w:space="0" w:color="9D9D9D" w:themeColor="text1" w:themeTint="80"/>
            </w:tcBorders>
          </w:tcPr>
          <w:p w14:paraId="00F1C644" w14:textId="72CF6620" w:rsidR="00D10062" w:rsidRDefault="00D5292A"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D10062" w:rsidRPr="00B66CE7" w14:paraId="47D4A43A" w14:textId="29773638" w:rsidTr="00C0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852AAD2" w14:textId="30FB25D7" w:rsidR="00D10062" w:rsidRPr="00B66CE7" w:rsidRDefault="00D10062" w:rsidP="00C2714A">
            <w:pPr>
              <w:spacing w:before="80" w:after="80"/>
              <w:rPr>
                <w:sz w:val="20"/>
                <w:szCs w:val="20"/>
              </w:rPr>
            </w:pPr>
            <w:r w:rsidRPr="00B66CE7">
              <w:rPr>
                <w:sz w:val="20"/>
                <w:szCs w:val="20"/>
              </w:rPr>
              <w:t>35-44</w:t>
            </w:r>
          </w:p>
        </w:tc>
        <w:tc>
          <w:tcPr>
            <w:tcW w:w="1701" w:type="dxa"/>
            <w:tcBorders>
              <w:right w:val="single" w:sz="4" w:space="0" w:color="9D9D9D" w:themeColor="text1" w:themeTint="80"/>
            </w:tcBorders>
          </w:tcPr>
          <w:p w14:paraId="767028A8" w14:textId="7D67E093" w:rsidR="00D10062" w:rsidRPr="00B66CE7" w:rsidRDefault="00D10062"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1699" w:type="dxa"/>
            <w:tcBorders>
              <w:left w:val="single" w:sz="4" w:space="0" w:color="9D9D9D" w:themeColor="text1" w:themeTint="80"/>
            </w:tcBorders>
          </w:tcPr>
          <w:p w14:paraId="5D67D450" w14:textId="198DC8E5" w:rsidR="00D10062" w:rsidRDefault="00D5292A"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D10062" w:rsidRPr="00B66CE7" w14:paraId="2EB487BF" w14:textId="21A95B3B" w:rsidTr="00C024C3">
        <w:tc>
          <w:tcPr>
            <w:cnfStyle w:val="001000000000" w:firstRow="0" w:lastRow="0" w:firstColumn="1" w:lastColumn="0" w:oddVBand="0" w:evenVBand="0" w:oddHBand="0" w:evenHBand="0" w:firstRowFirstColumn="0" w:firstRowLastColumn="0" w:lastRowFirstColumn="0" w:lastRowLastColumn="0"/>
            <w:tcW w:w="5670" w:type="dxa"/>
          </w:tcPr>
          <w:p w14:paraId="43AD0DD3" w14:textId="44A48479" w:rsidR="00D10062" w:rsidRPr="00B66CE7" w:rsidRDefault="00D10062" w:rsidP="00C2714A">
            <w:pPr>
              <w:spacing w:before="80" w:after="80"/>
              <w:rPr>
                <w:sz w:val="20"/>
                <w:szCs w:val="20"/>
              </w:rPr>
            </w:pPr>
            <w:r w:rsidRPr="00B66CE7">
              <w:rPr>
                <w:sz w:val="20"/>
                <w:szCs w:val="20"/>
              </w:rPr>
              <w:t>45-54</w:t>
            </w:r>
          </w:p>
        </w:tc>
        <w:tc>
          <w:tcPr>
            <w:tcW w:w="1701" w:type="dxa"/>
            <w:tcBorders>
              <w:right w:val="single" w:sz="4" w:space="0" w:color="9D9D9D" w:themeColor="text1" w:themeTint="80"/>
            </w:tcBorders>
          </w:tcPr>
          <w:p w14:paraId="60F83FCD" w14:textId="151F5C12" w:rsidR="00D10062" w:rsidRPr="00B66CE7" w:rsidRDefault="00D10062"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699" w:type="dxa"/>
            <w:tcBorders>
              <w:left w:val="single" w:sz="4" w:space="0" w:color="9D9D9D" w:themeColor="text1" w:themeTint="80"/>
            </w:tcBorders>
          </w:tcPr>
          <w:p w14:paraId="791DA452" w14:textId="0CB2FCBC" w:rsidR="00D10062" w:rsidRDefault="009A5461"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D10062" w:rsidRPr="00B66CE7" w14:paraId="579F180B" w14:textId="657CB135" w:rsidTr="00C02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EC86FEB" w14:textId="669BCA18" w:rsidR="00D10062" w:rsidRPr="00B66CE7" w:rsidRDefault="00D10062" w:rsidP="00C2714A">
            <w:pPr>
              <w:spacing w:before="80" w:after="80"/>
              <w:rPr>
                <w:sz w:val="20"/>
                <w:szCs w:val="20"/>
              </w:rPr>
            </w:pPr>
            <w:r w:rsidRPr="00B66CE7">
              <w:rPr>
                <w:sz w:val="20"/>
                <w:szCs w:val="20"/>
              </w:rPr>
              <w:t>55-64</w:t>
            </w:r>
          </w:p>
        </w:tc>
        <w:tc>
          <w:tcPr>
            <w:tcW w:w="1701" w:type="dxa"/>
            <w:tcBorders>
              <w:right w:val="single" w:sz="4" w:space="0" w:color="9D9D9D" w:themeColor="text1" w:themeTint="80"/>
            </w:tcBorders>
          </w:tcPr>
          <w:p w14:paraId="4A7A79CA" w14:textId="6F1BCAF8" w:rsidR="00D10062" w:rsidRPr="00B66CE7" w:rsidRDefault="00D10062"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699" w:type="dxa"/>
            <w:tcBorders>
              <w:left w:val="single" w:sz="4" w:space="0" w:color="9D9D9D" w:themeColor="text1" w:themeTint="80"/>
            </w:tcBorders>
          </w:tcPr>
          <w:p w14:paraId="7BA71A9A" w14:textId="5BA965CB" w:rsidR="00D10062" w:rsidRDefault="009A5461"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D10062" w:rsidRPr="00B66CE7" w14:paraId="5C0EB4FB" w14:textId="2CB0E78D" w:rsidTr="00C024C3">
        <w:tc>
          <w:tcPr>
            <w:cnfStyle w:val="001000000000" w:firstRow="0" w:lastRow="0" w:firstColumn="1" w:lastColumn="0" w:oddVBand="0" w:evenVBand="0" w:oddHBand="0" w:evenHBand="0" w:firstRowFirstColumn="0" w:firstRowLastColumn="0" w:lastRowFirstColumn="0" w:lastRowLastColumn="0"/>
            <w:tcW w:w="5670" w:type="dxa"/>
          </w:tcPr>
          <w:p w14:paraId="5E2AFAD7" w14:textId="4514D441" w:rsidR="00D10062" w:rsidRPr="00B66CE7" w:rsidRDefault="00D10062" w:rsidP="00C2714A">
            <w:pPr>
              <w:spacing w:before="80" w:after="80"/>
              <w:rPr>
                <w:sz w:val="20"/>
                <w:szCs w:val="20"/>
              </w:rPr>
            </w:pPr>
            <w:r w:rsidRPr="00B66CE7">
              <w:rPr>
                <w:sz w:val="20"/>
                <w:szCs w:val="20"/>
              </w:rPr>
              <w:t>65+</w:t>
            </w:r>
          </w:p>
        </w:tc>
        <w:tc>
          <w:tcPr>
            <w:tcW w:w="1701" w:type="dxa"/>
            <w:tcBorders>
              <w:right w:val="single" w:sz="4" w:space="0" w:color="9D9D9D" w:themeColor="text1" w:themeTint="80"/>
            </w:tcBorders>
          </w:tcPr>
          <w:p w14:paraId="31E5E854" w14:textId="18468149" w:rsidR="00D10062" w:rsidRPr="00B66CE7" w:rsidRDefault="00D10062"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699" w:type="dxa"/>
            <w:tcBorders>
              <w:left w:val="single" w:sz="4" w:space="0" w:color="9D9D9D" w:themeColor="text1" w:themeTint="80"/>
            </w:tcBorders>
          </w:tcPr>
          <w:p w14:paraId="19AFCD0A" w14:textId="49965F8F" w:rsidR="00D10062" w:rsidRDefault="009A5461"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bl>
    <w:p w14:paraId="442BFB5A" w14:textId="77777777" w:rsidR="009B0ABD" w:rsidRPr="009B0ABD" w:rsidRDefault="009B0ABD" w:rsidP="009B0ABD"/>
    <w:p w14:paraId="5AE7F628" w14:textId="6DCD5B83" w:rsidR="00FE629B" w:rsidRDefault="003B444E" w:rsidP="00677E2C">
      <w:pPr>
        <w:pStyle w:val="Heading3"/>
      </w:pPr>
      <w:bookmarkStart w:id="37" w:name="_Toc140242934"/>
      <w:bookmarkStart w:id="38" w:name="_Toc140242991"/>
      <w:r>
        <w:t>4</w:t>
      </w:r>
      <w:r w:rsidR="009B0ABD">
        <w:t xml:space="preserve">. </w:t>
      </w:r>
      <w:r w:rsidR="00FE5552">
        <w:t>Sex, g</w:t>
      </w:r>
      <w:r w:rsidR="00FE629B">
        <w:t>ender</w:t>
      </w:r>
      <w:r w:rsidR="00FE5552">
        <w:t>, sexual orientation</w:t>
      </w:r>
      <w:bookmarkEnd w:id="37"/>
      <w:bookmarkEnd w:id="38"/>
    </w:p>
    <w:tbl>
      <w:tblPr>
        <w:tblStyle w:val="PlainTable3"/>
        <w:tblW w:w="0" w:type="auto"/>
        <w:tblLook w:val="04A0" w:firstRow="1" w:lastRow="0" w:firstColumn="1" w:lastColumn="0" w:noHBand="0" w:noVBand="1"/>
      </w:tblPr>
      <w:tblGrid>
        <w:gridCol w:w="5670"/>
        <w:gridCol w:w="1701"/>
        <w:gridCol w:w="1699"/>
      </w:tblGrid>
      <w:tr w:rsidR="00C024C3" w:rsidRPr="00B66CE7" w14:paraId="38CE95D2" w14:textId="20891DD0" w:rsidTr="001B50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tcPr>
          <w:p w14:paraId="26724F3D" w14:textId="56696EF2" w:rsidR="00C024C3" w:rsidRPr="00B66CE7" w:rsidRDefault="00C024C3" w:rsidP="00C2714A">
            <w:pPr>
              <w:spacing w:before="80" w:after="80"/>
              <w:rPr>
                <w:sz w:val="20"/>
                <w:szCs w:val="20"/>
              </w:rPr>
            </w:pPr>
            <w:r w:rsidRPr="00B66CE7">
              <w:rPr>
                <w:sz w:val="20"/>
                <w:szCs w:val="20"/>
              </w:rPr>
              <w:t>sex</w:t>
            </w:r>
          </w:p>
        </w:tc>
        <w:tc>
          <w:tcPr>
            <w:tcW w:w="1701" w:type="dxa"/>
          </w:tcPr>
          <w:p w14:paraId="0A56A397" w14:textId="60E7B0B6" w:rsidR="00C024C3" w:rsidRPr="00B66CE7" w:rsidRDefault="00C024C3"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midwives</w:t>
            </w:r>
          </w:p>
        </w:tc>
        <w:tc>
          <w:tcPr>
            <w:tcW w:w="1699" w:type="dxa"/>
          </w:tcPr>
          <w:p w14:paraId="47496C75" w14:textId="35D7A55F" w:rsidR="00C024C3" w:rsidRDefault="00C024C3"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obstetricians</w:t>
            </w:r>
          </w:p>
        </w:tc>
      </w:tr>
      <w:tr w:rsidR="00C024C3" w:rsidRPr="00B66CE7" w14:paraId="6FDB38A5" w14:textId="0EB88FC3"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8567B71" w14:textId="710574FF" w:rsidR="00C024C3" w:rsidRPr="00B66CE7" w:rsidRDefault="00C024C3" w:rsidP="00C2714A">
            <w:pPr>
              <w:spacing w:before="80" w:after="80"/>
              <w:rPr>
                <w:sz w:val="20"/>
                <w:szCs w:val="20"/>
              </w:rPr>
            </w:pPr>
            <w:r w:rsidRPr="00B66CE7">
              <w:rPr>
                <w:sz w:val="20"/>
                <w:szCs w:val="20"/>
              </w:rPr>
              <w:t>female</w:t>
            </w:r>
          </w:p>
        </w:tc>
        <w:tc>
          <w:tcPr>
            <w:tcW w:w="1701" w:type="dxa"/>
            <w:tcBorders>
              <w:right w:val="single" w:sz="4" w:space="0" w:color="9D9D9D" w:themeColor="text1" w:themeTint="80"/>
            </w:tcBorders>
          </w:tcPr>
          <w:p w14:paraId="58CA9C4E" w14:textId="5D2A40DE" w:rsidR="00C024C3" w:rsidRPr="00B66CE7" w:rsidRDefault="00C024C3"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1699" w:type="dxa"/>
            <w:tcBorders>
              <w:top w:val="single" w:sz="4" w:space="0" w:color="9D9D9D" w:themeColor="text1" w:themeTint="80"/>
              <w:left w:val="single" w:sz="4" w:space="0" w:color="9D9D9D" w:themeColor="text1" w:themeTint="80"/>
            </w:tcBorders>
          </w:tcPr>
          <w:p w14:paraId="596FE7A2" w14:textId="769A9C04" w:rsidR="00C024C3" w:rsidRDefault="00BC45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C024C3" w:rsidRPr="00B66CE7" w14:paraId="77B8A90A" w14:textId="45ADA6B0" w:rsidTr="001B5019">
        <w:tc>
          <w:tcPr>
            <w:cnfStyle w:val="001000000000" w:firstRow="0" w:lastRow="0" w:firstColumn="1" w:lastColumn="0" w:oddVBand="0" w:evenVBand="0" w:oddHBand="0" w:evenHBand="0" w:firstRowFirstColumn="0" w:firstRowLastColumn="0" w:lastRowFirstColumn="0" w:lastRowLastColumn="0"/>
            <w:tcW w:w="5670" w:type="dxa"/>
          </w:tcPr>
          <w:p w14:paraId="481909C0" w14:textId="2805C52F" w:rsidR="00C024C3" w:rsidRPr="00B66CE7" w:rsidRDefault="00C024C3" w:rsidP="00C2714A">
            <w:pPr>
              <w:spacing w:before="80" w:after="80"/>
              <w:rPr>
                <w:sz w:val="20"/>
                <w:szCs w:val="20"/>
              </w:rPr>
            </w:pPr>
            <w:r w:rsidRPr="00B66CE7">
              <w:rPr>
                <w:sz w:val="20"/>
                <w:szCs w:val="20"/>
              </w:rPr>
              <w:t>male</w:t>
            </w:r>
          </w:p>
        </w:tc>
        <w:tc>
          <w:tcPr>
            <w:tcW w:w="1701" w:type="dxa"/>
            <w:tcBorders>
              <w:right w:val="single" w:sz="4" w:space="0" w:color="9D9D9D" w:themeColor="text1" w:themeTint="80"/>
            </w:tcBorders>
          </w:tcPr>
          <w:p w14:paraId="0397F5AD" w14:textId="755A4025" w:rsidR="00C024C3" w:rsidRPr="00B66CE7" w:rsidRDefault="00C024C3"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699" w:type="dxa"/>
            <w:tcBorders>
              <w:left w:val="single" w:sz="4" w:space="0" w:color="9D9D9D" w:themeColor="text1" w:themeTint="80"/>
            </w:tcBorders>
          </w:tcPr>
          <w:p w14:paraId="31E098C9" w14:textId="24602A3C" w:rsidR="00C024C3" w:rsidRDefault="00BC4545"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C024C3" w:rsidRPr="00B66CE7" w14:paraId="19F15EFB" w14:textId="63537883"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239D182" w14:textId="13FE5C8D" w:rsidR="00C024C3" w:rsidRPr="00B66CE7" w:rsidRDefault="00C024C3" w:rsidP="00C2714A">
            <w:pPr>
              <w:spacing w:before="80" w:after="80"/>
              <w:rPr>
                <w:sz w:val="20"/>
                <w:szCs w:val="20"/>
              </w:rPr>
            </w:pPr>
            <w:r w:rsidRPr="00B66CE7">
              <w:rPr>
                <w:sz w:val="20"/>
                <w:szCs w:val="20"/>
              </w:rPr>
              <w:t>prefer not to say</w:t>
            </w:r>
          </w:p>
        </w:tc>
        <w:tc>
          <w:tcPr>
            <w:tcW w:w="1701" w:type="dxa"/>
            <w:tcBorders>
              <w:right w:val="single" w:sz="4" w:space="0" w:color="9D9D9D" w:themeColor="text1" w:themeTint="80"/>
            </w:tcBorders>
          </w:tcPr>
          <w:p w14:paraId="7F2718DA" w14:textId="3A8C26A8" w:rsidR="00C024C3" w:rsidRPr="00B66CE7" w:rsidRDefault="00C024C3"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699" w:type="dxa"/>
            <w:tcBorders>
              <w:left w:val="single" w:sz="4" w:space="0" w:color="9D9D9D" w:themeColor="text1" w:themeTint="80"/>
            </w:tcBorders>
          </w:tcPr>
          <w:p w14:paraId="144331ED" w14:textId="1840FF1D" w:rsidR="00C024C3" w:rsidRDefault="00BC45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bl>
    <w:p w14:paraId="56593EDB" w14:textId="79854BA0" w:rsidR="00FE629B" w:rsidRDefault="00FE629B" w:rsidP="00EC07C8"/>
    <w:tbl>
      <w:tblPr>
        <w:tblStyle w:val="PlainTable3"/>
        <w:tblW w:w="0" w:type="auto"/>
        <w:tblLook w:val="04A0" w:firstRow="1" w:lastRow="0" w:firstColumn="1" w:lastColumn="0" w:noHBand="0" w:noVBand="1"/>
      </w:tblPr>
      <w:tblGrid>
        <w:gridCol w:w="5670"/>
        <w:gridCol w:w="1740"/>
        <w:gridCol w:w="1660"/>
      </w:tblGrid>
      <w:tr w:rsidR="001B5019" w:rsidRPr="00B66CE7" w14:paraId="7B0300D0" w14:textId="6F1A92F8" w:rsidTr="001B50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tcPr>
          <w:p w14:paraId="5F50C229" w14:textId="0768CCDC" w:rsidR="001B5019" w:rsidRPr="00B66CE7" w:rsidRDefault="001B5019" w:rsidP="00C2714A">
            <w:pPr>
              <w:spacing w:before="80" w:after="80"/>
              <w:rPr>
                <w:sz w:val="20"/>
                <w:szCs w:val="20"/>
              </w:rPr>
            </w:pPr>
            <w:r w:rsidRPr="00B66CE7">
              <w:rPr>
                <w:sz w:val="20"/>
                <w:szCs w:val="20"/>
              </w:rPr>
              <w:t>Gender same as sex assigned at birth</w:t>
            </w:r>
          </w:p>
        </w:tc>
        <w:tc>
          <w:tcPr>
            <w:tcW w:w="1740" w:type="dxa"/>
          </w:tcPr>
          <w:p w14:paraId="38359788" w14:textId="1FF3B7A1" w:rsidR="001B5019" w:rsidRPr="00B66CE7" w:rsidRDefault="001B501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Midwives</w:t>
            </w:r>
          </w:p>
        </w:tc>
        <w:tc>
          <w:tcPr>
            <w:tcW w:w="1660" w:type="dxa"/>
          </w:tcPr>
          <w:p w14:paraId="698516B2" w14:textId="6F8FC085" w:rsidR="001B5019" w:rsidRDefault="001B501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obstetricians</w:t>
            </w:r>
          </w:p>
        </w:tc>
      </w:tr>
      <w:tr w:rsidR="001B5019" w:rsidRPr="00B66CE7" w14:paraId="414948D7" w14:textId="0A86E0FF"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D43258C" w14:textId="3545FCD9" w:rsidR="001B5019" w:rsidRPr="00B66CE7" w:rsidRDefault="001B5019" w:rsidP="00C2714A">
            <w:pPr>
              <w:spacing w:before="80" w:after="80"/>
              <w:rPr>
                <w:sz w:val="20"/>
                <w:szCs w:val="20"/>
              </w:rPr>
            </w:pPr>
            <w:r w:rsidRPr="00B66CE7">
              <w:rPr>
                <w:sz w:val="20"/>
                <w:szCs w:val="20"/>
              </w:rPr>
              <w:t>Yes</w:t>
            </w:r>
          </w:p>
        </w:tc>
        <w:tc>
          <w:tcPr>
            <w:tcW w:w="1740" w:type="dxa"/>
            <w:tcBorders>
              <w:right w:val="single" w:sz="4" w:space="0" w:color="9D9D9D" w:themeColor="text1" w:themeTint="80"/>
            </w:tcBorders>
          </w:tcPr>
          <w:p w14:paraId="54043A9C" w14:textId="5DA04A9B"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1660" w:type="dxa"/>
            <w:tcBorders>
              <w:top w:val="single" w:sz="4" w:space="0" w:color="9D9D9D" w:themeColor="text1" w:themeTint="80"/>
              <w:left w:val="single" w:sz="4" w:space="0" w:color="9D9D9D" w:themeColor="text1" w:themeTint="80"/>
            </w:tcBorders>
          </w:tcPr>
          <w:p w14:paraId="737245FD" w14:textId="431D978F" w:rsidR="001B5019" w:rsidRDefault="00BC45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1B5019" w:rsidRPr="00B66CE7" w14:paraId="72BFB838" w14:textId="1DD3FAE4" w:rsidTr="001B5019">
        <w:tc>
          <w:tcPr>
            <w:cnfStyle w:val="001000000000" w:firstRow="0" w:lastRow="0" w:firstColumn="1" w:lastColumn="0" w:oddVBand="0" w:evenVBand="0" w:oddHBand="0" w:evenHBand="0" w:firstRowFirstColumn="0" w:firstRowLastColumn="0" w:lastRowFirstColumn="0" w:lastRowLastColumn="0"/>
            <w:tcW w:w="5670" w:type="dxa"/>
          </w:tcPr>
          <w:p w14:paraId="337C359A" w14:textId="3A2A136F" w:rsidR="001B5019" w:rsidRPr="00B66CE7" w:rsidRDefault="001B5019" w:rsidP="00C2714A">
            <w:pPr>
              <w:spacing w:before="80" w:after="80"/>
              <w:rPr>
                <w:sz w:val="20"/>
                <w:szCs w:val="20"/>
              </w:rPr>
            </w:pPr>
            <w:r w:rsidRPr="00B66CE7">
              <w:rPr>
                <w:sz w:val="20"/>
                <w:szCs w:val="20"/>
              </w:rPr>
              <w:t>No</w:t>
            </w:r>
          </w:p>
        </w:tc>
        <w:tc>
          <w:tcPr>
            <w:tcW w:w="1740" w:type="dxa"/>
            <w:tcBorders>
              <w:right w:val="single" w:sz="4" w:space="0" w:color="9D9D9D" w:themeColor="text1" w:themeTint="80"/>
            </w:tcBorders>
          </w:tcPr>
          <w:p w14:paraId="3F211216" w14:textId="4701B390" w:rsidR="001B5019" w:rsidRPr="00B66CE7" w:rsidRDefault="001B5019"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660" w:type="dxa"/>
            <w:tcBorders>
              <w:left w:val="single" w:sz="4" w:space="0" w:color="9D9D9D" w:themeColor="text1" w:themeTint="80"/>
            </w:tcBorders>
          </w:tcPr>
          <w:p w14:paraId="684CB6F6" w14:textId="614C2C01" w:rsidR="001B5019" w:rsidRDefault="00BC4545"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1B5019" w:rsidRPr="00B66CE7" w14:paraId="2F41E936" w14:textId="24995273"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00B4191" w14:textId="14E04137" w:rsidR="001B5019" w:rsidRPr="00B66CE7" w:rsidRDefault="001B5019" w:rsidP="00C2714A">
            <w:pPr>
              <w:spacing w:before="80" w:after="80"/>
              <w:rPr>
                <w:sz w:val="20"/>
                <w:szCs w:val="20"/>
              </w:rPr>
            </w:pPr>
            <w:r w:rsidRPr="00B66CE7">
              <w:rPr>
                <w:sz w:val="20"/>
                <w:szCs w:val="20"/>
              </w:rPr>
              <w:t>prefer not to say</w:t>
            </w:r>
          </w:p>
        </w:tc>
        <w:tc>
          <w:tcPr>
            <w:tcW w:w="1740" w:type="dxa"/>
            <w:tcBorders>
              <w:right w:val="single" w:sz="4" w:space="0" w:color="9D9D9D" w:themeColor="text1" w:themeTint="80"/>
            </w:tcBorders>
          </w:tcPr>
          <w:p w14:paraId="0ADF3005" w14:textId="2752644B"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660" w:type="dxa"/>
            <w:tcBorders>
              <w:left w:val="single" w:sz="4" w:space="0" w:color="9D9D9D" w:themeColor="text1" w:themeTint="80"/>
            </w:tcBorders>
          </w:tcPr>
          <w:p w14:paraId="28FCBA61" w14:textId="42410126" w:rsidR="001B5019" w:rsidRDefault="00BC45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bl>
    <w:p w14:paraId="39DC5229" w14:textId="77777777" w:rsidR="00DD51F6" w:rsidRDefault="00DD51F6" w:rsidP="00EC07C8"/>
    <w:tbl>
      <w:tblPr>
        <w:tblStyle w:val="PlainTable3"/>
        <w:tblW w:w="0" w:type="auto"/>
        <w:tblLook w:val="04A0" w:firstRow="1" w:lastRow="0" w:firstColumn="1" w:lastColumn="0" w:noHBand="0" w:noVBand="1"/>
      </w:tblPr>
      <w:tblGrid>
        <w:gridCol w:w="5670"/>
        <w:gridCol w:w="1701"/>
        <w:gridCol w:w="1699"/>
      </w:tblGrid>
      <w:tr w:rsidR="001B5019" w:rsidRPr="00B66CE7" w14:paraId="46D73295" w14:textId="7AAD40E2" w:rsidTr="001B50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tcPr>
          <w:p w14:paraId="471CDFAE" w14:textId="718D1CA6" w:rsidR="001B5019" w:rsidRPr="00B66CE7" w:rsidRDefault="001B5019" w:rsidP="00C2714A">
            <w:pPr>
              <w:spacing w:before="80" w:after="80"/>
              <w:rPr>
                <w:sz w:val="20"/>
                <w:szCs w:val="20"/>
              </w:rPr>
            </w:pPr>
            <w:r w:rsidRPr="00B66CE7">
              <w:rPr>
                <w:sz w:val="20"/>
                <w:szCs w:val="20"/>
              </w:rPr>
              <w:t>sexual orientation</w:t>
            </w:r>
          </w:p>
        </w:tc>
        <w:tc>
          <w:tcPr>
            <w:tcW w:w="1701" w:type="dxa"/>
          </w:tcPr>
          <w:p w14:paraId="39BDF11A" w14:textId="78AF3909" w:rsidR="001B5019" w:rsidRPr="00B66CE7" w:rsidRDefault="001B501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midwives</w:t>
            </w:r>
          </w:p>
        </w:tc>
        <w:tc>
          <w:tcPr>
            <w:tcW w:w="1699" w:type="dxa"/>
          </w:tcPr>
          <w:p w14:paraId="639F287E" w14:textId="0B6A259C" w:rsidR="001B5019" w:rsidRDefault="001B501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obstetricians</w:t>
            </w:r>
          </w:p>
        </w:tc>
      </w:tr>
      <w:tr w:rsidR="001B5019" w:rsidRPr="00B66CE7" w14:paraId="4CE64B7A" w14:textId="6910C8BD"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8BC6A8D" w14:textId="02B16BA1" w:rsidR="001B5019" w:rsidRPr="00B66CE7" w:rsidRDefault="001B5019" w:rsidP="00C2714A">
            <w:pPr>
              <w:spacing w:before="80" w:after="80"/>
              <w:rPr>
                <w:sz w:val="20"/>
                <w:szCs w:val="20"/>
              </w:rPr>
            </w:pPr>
            <w:r w:rsidRPr="00B66CE7">
              <w:rPr>
                <w:sz w:val="20"/>
                <w:szCs w:val="20"/>
              </w:rPr>
              <w:t>heterosexual or straight</w:t>
            </w:r>
          </w:p>
        </w:tc>
        <w:tc>
          <w:tcPr>
            <w:tcW w:w="1701" w:type="dxa"/>
            <w:tcBorders>
              <w:right w:val="single" w:sz="4" w:space="0" w:color="9D9D9D" w:themeColor="text1" w:themeTint="80"/>
            </w:tcBorders>
          </w:tcPr>
          <w:p w14:paraId="7F5076B0" w14:textId="78895C57"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1699" w:type="dxa"/>
            <w:tcBorders>
              <w:top w:val="single" w:sz="4" w:space="0" w:color="9D9D9D" w:themeColor="text1" w:themeTint="80"/>
              <w:left w:val="single" w:sz="4" w:space="0" w:color="9D9D9D" w:themeColor="text1" w:themeTint="80"/>
            </w:tcBorders>
          </w:tcPr>
          <w:p w14:paraId="43F1E881" w14:textId="6CF7CD33" w:rsidR="001B5019" w:rsidRDefault="00052B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1B5019" w:rsidRPr="00B66CE7" w14:paraId="583AC049" w14:textId="2E02083D" w:rsidTr="001B5019">
        <w:tc>
          <w:tcPr>
            <w:cnfStyle w:val="001000000000" w:firstRow="0" w:lastRow="0" w:firstColumn="1" w:lastColumn="0" w:oddVBand="0" w:evenVBand="0" w:oddHBand="0" w:evenHBand="0" w:firstRowFirstColumn="0" w:firstRowLastColumn="0" w:lastRowFirstColumn="0" w:lastRowLastColumn="0"/>
            <w:tcW w:w="5670" w:type="dxa"/>
          </w:tcPr>
          <w:p w14:paraId="39EA65CE" w14:textId="18106643" w:rsidR="001B5019" w:rsidRPr="00B66CE7" w:rsidRDefault="001B5019" w:rsidP="00C2714A">
            <w:pPr>
              <w:spacing w:before="80" w:after="80"/>
              <w:rPr>
                <w:sz w:val="20"/>
                <w:szCs w:val="20"/>
              </w:rPr>
            </w:pPr>
            <w:r w:rsidRPr="00B66CE7">
              <w:rPr>
                <w:sz w:val="20"/>
                <w:szCs w:val="20"/>
              </w:rPr>
              <w:t>gay or lesbian</w:t>
            </w:r>
          </w:p>
        </w:tc>
        <w:tc>
          <w:tcPr>
            <w:tcW w:w="1701" w:type="dxa"/>
            <w:tcBorders>
              <w:right w:val="single" w:sz="4" w:space="0" w:color="9D9D9D" w:themeColor="text1" w:themeTint="80"/>
            </w:tcBorders>
          </w:tcPr>
          <w:p w14:paraId="70506B8C" w14:textId="03627FBE" w:rsidR="001B5019" w:rsidRPr="00B66CE7" w:rsidRDefault="001B5019"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699" w:type="dxa"/>
            <w:tcBorders>
              <w:left w:val="single" w:sz="4" w:space="0" w:color="9D9D9D" w:themeColor="text1" w:themeTint="80"/>
            </w:tcBorders>
          </w:tcPr>
          <w:p w14:paraId="1F02EAB9" w14:textId="7988139C" w:rsidR="001B5019" w:rsidRDefault="00052B45"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1B5019" w:rsidRPr="00B66CE7" w14:paraId="5F31526B" w14:textId="16B37661"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AE75B17" w14:textId="2DC24942" w:rsidR="001B5019" w:rsidRPr="00B66CE7" w:rsidRDefault="001B5019" w:rsidP="00C2714A">
            <w:pPr>
              <w:spacing w:before="80" w:after="80"/>
              <w:rPr>
                <w:sz w:val="20"/>
                <w:szCs w:val="20"/>
              </w:rPr>
            </w:pPr>
            <w:r w:rsidRPr="00B66CE7">
              <w:rPr>
                <w:sz w:val="20"/>
                <w:szCs w:val="20"/>
              </w:rPr>
              <w:t>BiSexual</w:t>
            </w:r>
          </w:p>
        </w:tc>
        <w:tc>
          <w:tcPr>
            <w:tcW w:w="1701" w:type="dxa"/>
            <w:tcBorders>
              <w:right w:val="single" w:sz="4" w:space="0" w:color="9D9D9D" w:themeColor="text1" w:themeTint="80"/>
            </w:tcBorders>
          </w:tcPr>
          <w:p w14:paraId="289E6264" w14:textId="74CB5A83"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699" w:type="dxa"/>
            <w:tcBorders>
              <w:left w:val="single" w:sz="4" w:space="0" w:color="9D9D9D" w:themeColor="text1" w:themeTint="80"/>
            </w:tcBorders>
          </w:tcPr>
          <w:p w14:paraId="7DD114F1" w14:textId="74655210" w:rsidR="001B5019" w:rsidRDefault="00052B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1B5019" w:rsidRPr="00B66CE7" w14:paraId="049AA20E" w14:textId="4305796F" w:rsidTr="001B5019">
        <w:tc>
          <w:tcPr>
            <w:cnfStyle w:val="001000000000" w:firstRow="0" w:lastRow="0" w:firstColumn="1" w:lastColumn="0" w:oddVBand="0" w:evenVBand="0" w:oddHBand="0" w:evenHBand="0" w:firstRowFirstColumn="0" w:firstRowLastColumn="0" w:lastRowFirstColumn="0" w:lastRowLastColumn="0"/>
            <w:tcW w:w="5670" w:type="dxa"/>
          </w:tcPr>
          <w:p w14:paraId="60EF960C" w14:textId="05EA1F04" w:rsidR="001B5019" w:rsidRPr="00B66CE7" w:rsidRDefault="001B5019" w:rsidP="00C2714A">
            <w:pPr>
              <w:spacing w:before="80" w:after="80"/>
              <w:rPr>
                <w:sz w:val="20"/>
                <w:szCs w:val="20"/>
              </w:rPr>
            </w:pPr>
            <w:r w:rsidRPr="00B66CE7">
              <w:rPr>
                <w:sz w:val="20"/>
                <w:szCs w:val="20"/>
              </w:rPr>
              <w:t>other</w:t>
            </w:r>
          </w:p>
        </w:tc>
        <w:tc>
          <w:tcPr>
            <w:tcW w:w="1701" w:type="dxa"/>
            <w:tcBorders>
              <w:right w:val="single" w:sz="4" w:space="0" w:color="9D9D9D" w:themeColor="text1" w:themeTint="80"/>
            </w:tcBorders>
          </w:tcPr>
          <w:p w14:paraId="625C28EB" w14:textId="385C4029" w:rsidR="001B5019" w:rsidRPr="00B66CE7" w:rsidRDefault="001B5019"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699" w:type="dxa"/>
            <w:tcBorders>
              <w:left w:val="single" w:sz="4" w:space="0" w:color="9D9D9D" w:themeColor="text1" w:themeTint="80"/>
            </w:tcBorders>
          </w:tcPr>
          <w:p w14:paraId="44106194" w14:textId="6E0A1C88" w:rsidR="001B5019" w:rsidRDefault="00052B45"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1B5019" w:rsidRPr="00B66CE7" w14:paraId="6BC09858" w14:textId="12851740"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299AE43" w14:textId="0C575A08" w:rsidR="001B5019" w:rsidRPr="00B66CE7" w:rsidRDefault="001B5019" w:rsidP="00C2714A">
            <w:pPr>
              <w:spacing w:before="80" w:after="80"/>
              <w:rPr>
                <w:sz w:val="20"/>
                <w:szCs w:val="20"/>
              </w:rPr>
            </w:pPr>
            <w:r w:rsidRPr="00B66CE7">
              <w:rPr>
                <w:sz w:val="20"/>
                <w:szCs w:val="20"/>
              </w:rPr>
              <w:t>unsure</w:t>
            </w:r>
          </w:p>
        </w:tc>
        <w:tc>
          <w:tcPr>
            <w:tcW w:w="1701" w:type="dxa"/>
            <w:tcBorders>
              <w:right w:val="single" w:sz="4" w:space="0" w:color="9D9D9D" w:themeColor="text1" w:themeTint="80"/>
            </w:tcBorders>
          </w:tcPr>
          <w:p w14:paraId="1CBF2379" w14:textId="46164660"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699" w:type="dxa"/>
            <w:tcBorders>
              <w:left w:val="single" w:sz="4" w:space="0" w:color="9D9D9D" w:themeColor="text1" w:themeTint="80"/>
            </w:tcBorders>
          </w:tcPr>
          <w:p w14:paraId="16D99B3D" w14:textId="14F57CD4" w:rsidR="001B5019" w:rsidRDefault="00052B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bl>
    <w:p w14:paraId="047C3361" w14:textId="77777777" w:rsidR="00FE5552" w:rsidRDefault="00FE5552" w:rsidP="00677E2C">
      <w:pPr>
        <w:pStyle w:val="Heading3"/>
      </w:pPr>
    </w:p>
    <w:p w14:paraId="3653E08B" w14:textId="03D8DEC6" w:rsidR="00FE629B" w:rsidRDefault="003B444E" w:rsidP="00677E2C">
      <w:pPr>
        <w:pStyle w:val="Heading3"/>
      </w:pPr>
      <w:bookmarkStart w:id="39" w:name="_Toc140242935"/>
      <w:bookmarkStart w:id="40" w:name="_Toc140242992"/>
      <w:r>
        <w:t>5</w:t>
      </w:r>
      <w:r w:rsidR="00704BCC">
        <w:t xml:space="preserve">. </w:t>
      </w:r>
      <w:r w:rsidR="00FE629B">
        <w:t>Disability</w:t>
      </w:r>
      <w:bookmarkEnd w:id="39"/>
      <w:bookmarkEnd w:id="40"/>
    </w:p>
    <w:tbl>
      <w:tblPr>
        <w:tblStyle w:val="PlainTable3"/>
        <w:tblW w:w="0" w:type="auto"/>
        <w:tblLook w:val="04A0" w:firstRow="1" w:lastRow="0" w:firstColumn="1" w:lastColumn="0" w:noHBand="0" w:noVBand="1"/>
      </w:tblPr>
      <w:tblGrid>
        <w:gridCol w:w="5670"/>
        <w:gridCol w:w="1701"/>
        <w:gridCol w:w="1699"/>
      </w:tblGrid>
      <w:tr w:rsidR="001B5019" w:rsidRPr="00B66CE7" w14:paraId="51E6D07E" w14:textId="1DEEBEF8" w:rsidTr="001B50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tcPr>
          <w:p w14:paraId="7C679E28" w14:textId="4195B3AD" w:rsidR="001B5019" w:rsidRPr="00B66CE7" w:rsidRDefault="001B5019" w:rsidP="00C2714A">
            <w:pPr>
              <w:spacing w:before="80" w:after="80"/>
              <w:rPr>
                <w:sz w:val="20"/>
                <w:szCs w:val="20"/>
              </w:rPr>
            </w:pPr>
            <w:r w:rsidRPr="00B66CE7">
              <w:rPr>
                <w:sz w:val="20"/>
                <w:szCs w:val="20"/>
              </w:rPr>
              <w:t>Physical or mental health conditions lasting or expected to last 12 months or more</w:t>
            </w:r>
          </w:p>
        </w:tc>
        <w:tc>
          <w:tcPr>
            <w:tcW w:w="1701" w:type="dxa"/>
          </w:tcPr>
          <w:p w14:paraId="2E2B65A2" w14:textId="52F01F7D" w:rsidR="001B5019" w:rsidRPr="00B66CE7" w:rsidRDefault="001B501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midwives</w:t>
            </w:r>
          </w:p>
        </w:tc>
        <w:tc>
          <w:tcPr>
            <w:tcW w:w="1699" w:type="dxa"/>
          </w:tcPr>
          <w:p w14:paraId="6B20FBB2" w14:textId="3748DF82" w:rsidR="001B5019" w:rsidRDefault="001B501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obstetricians</w:t>
            </w:r>
          </w:p>
        </w:tc>
      </w:tr>
      <w:tr w:rsidR="001B5019" w:rsidRPr="00B66CE7" w14:paraId="2F9F98D0" w14:textId="69C5D60A"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ED9470B" w14:textId="3A012FC8" w:rsidR="001B5019" w:rsidRPr="00B66CE7" w:rsidRDefault="001B5019" w:rsidP="00C2714A">
            <w:pPr>
              <w:spacing w:before="80" w:after="80"/>
              <w:rPr>
                <w:sz w:val="20"/>
                <w:szCs w:val="20"/>
              </w:rPr>
            </w:pPr>
            <w:r w:rsidRPr="00B66CE7">
              <w:rPr>
                <w:sz w:val="20"/>
                <w:szCs w:val="20"/>
              </w:rPr>
              <w:t>Yes</w:t>
            </w:r>
          </w:p>
        </w:tc>
        <w:tc>
          <w:tcPr>
            <w:tcW w:w="1701" w:type="dxa"/>
            <w:tcBorders>
              <w:right w:val="single" w:sz="4" w:space="0" w:color="9D9D9D" w:themeColor="text1" w:themeTint="80"/>
            </w:tcBorders>
          </w:tcPr>
          <w:p w14:paraId="10873F99" w14:textId="0E1AF6DF"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699" w:type="dxa"/>
            <w:tcBorders>
              <w:top w:val="single" w:sz="4" w:space="0" w:color="9D9D9D" w:themeColor="text1" w:themeTint="80"/>
              <w:left w:val="single" w:sz="4" w:space="0" w:color="9D9D9D" w:themeColor="text1" w:themeTint="80"/>
            </w:tcBorders>
          </w:tcPr>
          <w:p w14:paraId="65B121BC" w14:textId="28AF1C1F" w:rsidR="001B5019" w:rsidRDefault="00052B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1B5019" w:rsidRPr="00B66CE7" w14:paraId="01665010" w14:textId="758B24BD" w:rsidTr="001B5019">
        <w:tc>
          <w:tcPr>
            <w:cnfStyle w:val="001000000000" w:firstRow="0" w:lastRow="0" w:firstColumn="1" w:lastColumn="0" w:oddVBand="0" w:evenVBand="0" w:oddHBand="0" w:evenHBand="0" w:firstRowFirstColumn="0" w:firstRowLastColumn="0" w:lastRowFirstColumn="0" w:lastRowLastColumn="0"/>
            <w:tcW w:w="5670" w:type="dxa"/>
          </w:tcPr>
          <w:p w14:paraId="18B6414D" w14:textId="503EAD86" w:rsidR="001B5019" w:rsidRPr="00B66CE7" w:rsidRDefault="001B5019" w:rsidP="00C2714A">
            <w:pPr>
              <w:spacing w:before="80" w:after="80"/>
              <w:rPr>
                <w:sz w:val="20"/>
                <w:szCs w:val="20"/>
              </w:rPr>
            </w:pPr>
            <w:r w:rsidRPr="00B66CE7">
              <w:rPr>
                <w:sz w:val="20"/>
                <w:szCs w:val="20"/>
              </w:rPr>
              <w:t>no</w:t>
            </w:r>
          </w:p>
        </w:tc>
        <w:tc>
          <w:tcPr>
            <w:tcW w:w="1701" w:type="dxa"/>
            <w:tcBorders>
              <w:right w:val="single" w:sz="4" w:space="0" w:color="9D9D9D" w:themeColor="text1" w:themeTint="80"/>
            </w:tcBorders>
          </w:tcPr>
          <w:p w14:paraId="22F3E35E" w14:textId="7DEDE3B6" w:rsidR="001B5019" w:rsidRPr="00B66CE7" w:rsidRDefault="001B5019"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699" w:type="dxa"/>
            <w:tcBorders>
              <w:left w:val="single" w:sz="4" w:space="0" w:color="9D9D9D" w:themeColor="text1" w:themeTint="80"/>
            </w:tcBorders>
          </w:tcPr>
          <w:p w14:paraId="760D6908" w14:textId="28C28864" w:rsidR="001B5019" w:rsidRDefault="00052B45"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r>
      <w:tr w:rsidR="001B5019" w:rsidRPr="00B66CE7" w14:paraId="2AF213F6" w14:textId="209BDBBF"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D1A3128" w14:textId="4DE548D1" w:rsidR="001B5019" w:rsidRPr="00B66CE7" w:rsidRDefault="001B5019" w:rsidP="00C2714A">
            <w:pPr>
              <w:spacing w:before="80" w:after="80"/>
              <w:rPr>
                <w:sz w:val="20"/>
                <w:szCs w:val="20"/>
              </w:rPr>
            </w:pPr>
            <w:r w:rsidRPr="00B66CE7">
              <w:rPr>
                <w:sz w:val="20"/>
                <w:szCs w:val="20"/>
              </w:rPr>
              <w:t>prefer not to say</w:t>
            </w:r>
          </w:p>
        </w:tc>
        <w:tc>
          <w:tcPr>
            <w:tcW w:w="1701" w:type="dxa"/>
            <w:tcBorders>
              <w:right w:val="single" w:sz="4" w:space="0" w:color="9D9D9D" w:themeColor="text1" w:themeTint="80"/>
            </w:tcBorders>
          </w:tcPr>
          <w:p w14:paraId="00DC9FFB" w14:textId="5B25B62A"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699" w:type="dxa"/>
            <w:tcBorders>
              <w:left w:val="single" w:sz="4" w:space="0" w:color="9D9D9D" w:themeColor="text1" w:themeTint="80"/>
            </w:tcBorders>
          </w:tcPr>
          <w:p w14:paraId="1649E3AA" w14:textId="49F720B8" w:rsidR="001B5019" w:rsidRDefault="00052B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bl>
    <w:p w14:paraId="1C31E64B" w14:textId="77777777" w:rsidR="00DC6387" w:rsidRDefault="00DC6387" w:rsidP="00DC6387"/>
    <w:p w14:paraId="2A96E142" w14:textId="77777777" w:rsidR="00D75AB4" w:rsidRPr="00DC6387" w:rsidRDefault="00D75AB4" w:rsidP="00DC6387"/>
    <w:tbl>
      <w:tblPr>
        <w:tblStyle w:val="PlainTable3"/>
        <w:tblW w:w="0" w:type="auto"/>
        <w:tblLook w:val="04A0" w:firstRow="1" w:lastRow="0" w:firstColumn="1" w:lastColumn="0" w:noHBand="0" w:noVBand="1"/>
      </w:tblPr>
      <w:tblGrid>
        <w:gridCol w:w="5670"/>
        <w:gridCol w:w="1701"/>
        <w:gridCol w:w="1699"/>
      </w:tblGrid>
      <w:tr w:rsidR="001B5019" w:rsidRPr="00B66CE7" w14:paraId="1B90DD9E" w14:textId="23F06E19" w:rsidTr="001B50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tcPr>
          <w:p w14:paraId="1E76EFA6" w14:textId="109CA688" w:rsidR="001B5019" w:rsidRPr="00B66CE7" w:rsidRDefault="001B5019" w:rsidP="00C2714A">
            <w:pPr>
              <w:spacing w:before="80" w:after="80"/>
              <w:rPr>
                <w:sz w:val="20"/>
                <w:szCs w:val="20"/>
              </w:rPr>
            </w:pPr>
            <w:r w:rsidRPr="00B66CE7">
              <w:rPr>
                <w:sz w:val="20"/>
                <w:szCs w:val="20"/>
              </w:rPr>
              <w:t>Does condition or illness reduce ability to carry out day to day activities</w:t>
            </w:r>
          </w:p>
        </w:tc>
        <w:tc>
          <w:tcPr>
            <w:tcW w:w="1701" w:type="dxa"/>
          </w:tcPr>
          <w:p w14:paraId="53D488CC" w14:textId="26831684" w:rsidR="001B5019" w:rsidRPr="00B66CE7" w:rsidRDefault="001B501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midwives</w:t>
            </w:r>
          </w:p>
        </w:tc>
        <w:tc>
          <w:tcPr>
            <w:tcW w:w="1699" w:type="dxa"/>
          </w:tcPr>
          <w:p w14:paraId="59BC6C61" w14:textId="047F0691" w:rsidR="001B5019" w:rsidRDefault="001B501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obstetricians</w:t>
            </w:r>
          </w:p>
        </w:tc>
      </w:tr>
      <w:tr w:rsidR="001B5019" w:rsidRPr="00B66CE7" w14:paraId="4454A181" w14:textId="529BF8BC"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F92B245" w14:textId="18EB50F0" w:rsidR="001B5019" w:rsidRPr="00B66CE7" w:rsidRDefault="001B5019" w:rsidP="00C2714A">
            <w:pPr>
              <w:spacing w:before="80" w:after="80"/>
              <w:rPr>
                <w:sz w:val="20"/>
                <w:szCs w:val="20"/>
              </w:rPr>
            </w:pPr>
            <w:r w:rsidRPr="00B66CE7">
              <w:rPr>
                <w:sz w:val="20"/>
                <w:szCs w:val="20"/>
              </w:rPr>
              <w:t>Yes</w:t>
            </w:r>
            <w:r>
              <w:rPr>
                <w:sz w:val="20"/>
                <w:szCs w:val="20"/>
              </w:rPr>
              <w:t>, a little</w:t>
            </w:r>
          </w:p>
        </w:tc>
        <w:tc>
          <w:tcPr>
            <w:tcW w:w="1701" w:type="dxa"/>
            <w:tcBorders>
              <w:right w:val="single" w:sz="4" w:space="0" w:color="9D9D9D" w:themeColor="text1" w:themeTint="80"/>
            </w:tcBorders>
          </w:tcPr>
          <w:p w14:paraId="59CDB990" w14:textId="77777777"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p>
        </w:tc>
        <w:tc>
          <w:tcPr>
            <w:tcW w:w="1699" w:type="dxa"/>
            <w:tcBorders>
              <w:top w:val="single" w:sz="4" w:space="0" w:color="9D9D9D" w:themeColor="text1" w:themeTint="80"/>
              <w:left w:val="single" w:sz="4" w:space="0" w:color="9D9D9D" w:themeColor="text1" w:themeTint="80"/>
            </w:tcBorders>
          </w:tcPr>
          <w:p w14:paraId="44A21C43" w14:textId="77777777"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p>
        </w:tc>
      </w:tr>
      <w:tr w:rsidR="001B5019" w:rsidRPr="00B66CE7" w14:paraId="4FE0FEFA" w14:textId="7D485536" w:rsidTr="001B5019">
        <w:tc>
          <w:tcPr>
            <w:cnfStyle w:val="001000000000" w:firstRow="0" w:lastRow="0" w:firstColumn="1" w:lastColumn="0" w:oddVBand="0" w:evenVBand="0" w:oddHBand="0" w:evenHBand="0" w:firstRowFirstColumn="0" w:firstRowLastColumn="0" w:lastRowFirstColumn="0" w:lastRowLastColumn="0"/>
            <w:tcW w:w="5670" w:type="dxa"/>
          </w:tcPr>
          <w:p w14:paraId="7DC4A3AE" w14:textId="467C3332" w:rsidR="001B5019" w:rsidRPr="00B66CE7" w:rsidRDefault="001B5019" w:rsidP="00C2714A">
            <w:pPr>
              <w:spacing w:before="80" w:after="80"/>
              <w:rPr>
                <w:sz w:val="20"/>
                <w:szCs w:val="20"/>
              </w:rPr>
            </w:pPr>
            <w:r w:rsidRPr="00B66CE7">
              <w:rPr>
                <w:sz w:val="20"/>
                <w:szCs w:val="20"/>
              </w:rPr>
              <w:t>no</w:t>
            </w:r>
            <w:r>
              <w:rPr>
                <w:sz w:val="20"/>
                <w:szCs w:val="20"/>
              </w:rPr>
              <w:t>, not at all</w:t>
            </w:r>
          </w:p>
        </w:tc>
        <w:tc>
          <w:tcPr>
            <w:tcW w:w="1701" w:type="dxa"/>
            <w:tcBorders>
              <w:right w:val="single" w:sz="4" w:space="0" w:color="9D9D9D" w:themeColor="text1" w:themeTint="80"/>
            </w:tcBorders>
          </w:tcPr>
          <w:p w14:paraId="7BC857E6" w14:textId="7B980583" w:rsidR="001B5019" w:rsidRPr="00B66CE7" w:rsidRDefault="001B5019"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699" w:type="dxa"/>
            <w:tcBorders>
              <w:left w:val="single" w:sz="4" w:space="0" w:color="9D9D9D" w:themeColor="text1" w:themeTint="80"/>
            </w:tcBorders>
          </w:tcPr>
          <w:p w14:paraId="5AF9F60C" w14:textId="77777777" w:rsidR="001B5019" w:rsidRDefault="001B5019"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p>
        </w:tc>
      </w:tr>
      <w:tr w:rsidR="001B5019" w:rsidRPr="00B66CE7" w14:paraId="51B3DDC0" w14:textId="370E63FB" w:rsidTr="001B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5A2905F" w14:textId="77777777" w:rsidR="001B5019" w:rsidRPr="00B66CE7" w:rsidRDefault="001B5019" w:rsidP="00C2714A">
            <w:pPr>
              <w:spacing w:before="80" w:after="80"/>
              <w:rPr>
                <w:sz w:val="20"/>
                <w:szCs w:val="20"/>
              </w:rPr>
            </w:pPr>
            <w:r w:rsidRPr="00B66CE7">
              <w:rPr>
                <w:sz w:val="20"/>
                <w:szCs w:val="20"/>
              </w:rPr>
              <w:t>prefer not to say</w:t>
            </w:r>
          </w:p>
        </w:tc>
        <w:tc>
          <w:tcPr>
            <w:tcW w:w="1701" w:type="dxa"/>
            <w:tcBorders>
              <w:right w:val="single" w:sz="4" w:space="0" w:color="9D9D9D" w:themeColor="text1" w:themeTint="80"/>
            </w:tcBorders>
          </w:tcPr>
          <w:p w14:paraId="48892DEE" w14:textId="77777777" w:rsidR="001B5019" w:rsidRPr="00B66CE7" w:rsidRDefault="001B501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p>
        </w:tc>
        <w:tc>
          <w:tcPr>
            <w:tcW w:w="1699" w:type="dxa"/>
            <w:tcBorders>
              <w:left w:val="single" w:sz="4" w:space="0" w:color="9D9D9D" w:themeColor="text1" w:themeTint="80"/>
            </w:tcBorders>
          </w:tcPr>
          <w:p w14:paraId="3E1E6FE5" w14:textId="2FCA23E6" w:rsidR="001B5019" w:rsidRPr="00B66CE7" w:rsidRDefault="001300AA"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bl>
    <w:p w14:paraId="7E8FFDB9" w14:textId="77777777" w:rsidR="00FE629B" w:rsidRDefault="00FE629B" w:rsidP="00EC07C8"/>
    <w:tbl>
      <w:tblPr>
        <w:tblStyle w:val="PlainTable3"/>
        <w:tblW w:w="0" w:type="auto"/>
        <w:tblLook w:val="04A0" w:firstRow="1" w:lastRow="0" w:firstColumn="1" w:lastColumn="0" w:noHBand="0" w:noVBand="1"/>
      </w:tblPr>
      <w:tblGrid>
        <w:gridCol w:w="5665"/>
        <w:gridCol w:w="1701"/>
        <w:gridCol w:w="1699"/>
      </w:tblGrid>
      <w:tr w:rsidR="00292A5A" w:rsidRPr="00B66CE7" w14:paraId="02B393A1" w14:textId="28E4C8CC" w:rsidTr="00292A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tcPr>
          <w:p w14:paraId="4022D0F2" w14:textId="79D84E0B" w:rsidR="00292A5A" w:rsidRPr="00B66CE7" w:rsidRDefault="00292A5A" w:rsidP="00C2714A">
            <w:pPr>
              <w:spacing w:before="80" w:after="80"/>
              <w:rPr>
                <w:sz w:val="20"/>
                <w:szCs w:val="20"/>
              </w:rPr>
            </w:pPr>
            <w:r w:rsidRPr="00B66CE7">
              <w:rPr>
                <w:sz w:val="20"/>
                <w:szCs w:val="20"/>
              </w:rPr>
              <w:t>health conditions or illnesses that affect in the following areas</w:t>
            </w:r>
          </w:p>
        </w:tc>
        <w:tc>
          <w:tcPr>
            <w:tcW w:w="1701" w:type="dxa"/>
          </w:tcPr>
          <w:p w14:paraId="12B69D0C" w14:textId="650A8373" w:rsidR="00292A5A" w:rsidRPr="00B66CE7" w:rsidRDefault="00292A5A"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midwives</w:t>
            </w:r>
          </w:p>
        </w:tc>
        <w:tc>
          <w:tcPr>
            <w:tcW w:w="1699" w:type="dxa"/>
          </w:tcPr>
          <w:p w14:paraId="6BF7F347" w14:textId="0F0BF11B" w:rsidR="00292A5A" w:rsidRDefault="00292A5A"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obstetricians</w:t>
            </w:r>
          </w:p>
        </w:tc>
      </w:tr>
      <w:tr w:rsidR="00292A5A" w:rsidRPr="00B66CE7" w14:paraId="51E54BFB" w14:textId="78F19EAE" w:rsidTr="00292A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9D9D9D" w:themeColor="text1" w:themeTint="80"/>
            </w:tcBorders>
          </w:tcPr>
          <w:p w14:paraId="3E3338CB" w14:textId="2AEF3116" w:rsidR="00292A5A" w:rsidRPr="00B66CE7" w:rsidRDefault="00292A5A" w:rsidP="00C2714A">
            <w:pPr>
              <w:spacing w:before="80" w:after="80"/>
              <w:rPr>
                <w:sz w:val="20"/>
                <w:szCs w:val="20"/>
              </w:rPr>
            </w:pPr>
            <w:r>
              <w:rPr>
                <w:sz w:val="20"/>
                <w:szCs w:val="20"/>
              </w:rPr>
              <w:t>stamina or breathing or fatigue</w:t>
            </w:r>
          </w:p>
        </w:tc>
        <w:tc>
          <w:tcPr>
            <w:tcW w:w="1701" w:type="dxa"/>
            <w:tcBorders>
              <w:top w:val="single" w:sz="4" w:space="0" w:color="9D9D9D" w:themeColor="text1" w:themeTint="80"/>
              <w:right w:val="single" w:sz="4" w:space="0" w:color="9D9D9D" w:themeColor="text1" w:themeTint="80"/>
            </w:tcBorders>
          </w:tcPr>
          <w:p w14:paraId="4E168B28" w14:textId="353AEA5E" w:rsidR="00292A5A" w:rsidRPr="00B66CE7" w:rsidRDefault="00292A5A"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699" w:type="dxa"/>
            <w:tcBorders>
              <w:top w:val="single" w:sz="4" w:space="0" w:color="9D9D9D" w:themeColor="text1" w:themeTint="80"/>
              <w:left w:val="single" w:sz="4" w:space="0" w:color="9D9D9D" w:themeColor="text1" w:themeTint="80"/>
            </w:tcBorders>
          </w:tcPr>
          <w:p w14:paraId="686163FB" w14:textId="77777777" w:rsidR="00292A5A" w:rsidRDefault="00292A5A"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p>
        </w:tc>
      </w:tr>
    </w:tbl>
    <w:p w14:paraId="3B65816C" w14:textId="77777777" w:rsidR="00006E2E" w:rsidRDefault="00006E2E" w:rsidP="00EC07C8"/>
    <w:p w14:paraId="70EFED73" w14:textId="04B65041" w:rsidR="00FE629B" w:rsidRDefault="003B444E" w:rsidP="00677E2C">
      <w:pPr>
        <w:pStyle w:val="Heading3"/>
      </w:pPr>
      <w:bookmarkStart w:id="41" w:name="_Toc140242936"/>
      <w:bookmarkStart w:id="42" w:name="_Toc140242993"/>
      <w:r>
        <w:t>6</w:t>
      </w:r>
      <w:r w:rsidR="00704BCC">
        <w:t xml:space="preserve">. </w:t>
      </w:r>
      <w:r w:rsidR="00DF60AD">
        <w:t>B</w:t>
      </w:r>
      <w:r w:rsidR="00FE629B">
        <w:t>and</w:t>
      </w:r>
      <w:bookmarkEnd w:id="41"/>
      <w:bookmarkEnd w:id="42"/>
      <w:r w:rsidR="00600158">
        <w:t>/grade</w:t>
      </w:r>
    </w:p>
    <w:tbl>
      <w:tblPr>
        <w:tblStyle w:val="PlainTable3"/>
        <w:tblW w:w="0" w:type="auto"/>
        <w:tblLook w:val="04A0" w:firstRow="1" w:lastRow="0" w:firstColumn="1" w:lastColumn="0" w:noHBand="0" w:noVBand="1"/>
      </w:tblPr>
      <w:tblGrid>
        <w:gridCol w:w="5529"/>
        <w:gridCol w:w="3531"/>
      </w:tblGrid>
      <w:tr w:rsidR="00DF60AD" w:rsidRPr="00B66CE7" w14:paraId="48236297" w14:textId="77777777" w:rsidTr="00ED09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9" w:type="dxa"/>
          </w:tcPr>
          <w:p w14:paraId="6ED00932" w14:textId="5CCDC1CA" w:rsidR="00DF60AD" w:rsidRPr="00B66CE7" w:rsidRDefault="00D93CB9" w:rsidP="00C2714A">
            <w:pPr>
              <w:spacing w:before="80" w:after="80"/>
              <w:rPr>
                <w:sz w:val="20"/>
                <w:szCs w:val="20"/>
              </w:rPr>
            </w:pPr>
            <w:r>
              <w:rPr>
                <w:sz w:val="20"/>
                <w:szCs w:val="20"/>
              </w:rPr>
              <w:t>midwives</w:t>
            </w:r>
          </w:p>
        </w:tc>
        <w:tc>
          <w:tcPr>
            <w:tcW w:w="3531" w:type="dxa"/>
          </w:tcPr>
          <w:p w14:paraId="3DFDAEB0" w14:textId="2D52CEA1" w:rsidR="00DF60AD" w:rsidRPr="00B66CE7" w:rsidRDefault="00DF60AD"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p>
        </w:tc>
      </w:tr>
      <w:tr w:rsidR="00DF60AD" w:rsidRPr="00B66CE7" w14:paraId="1EBFBECD" w14:textId="77777777" w:rsidTr="00ED0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108A0DBB" w14:textId="67C5AA93" w:rsidR="00DF60AD" w:rsidRPr="00B66CE7" w:rsidRDefault="00DF60AD" w:rsidP="00C2714A">
            <w:pPr>
              <w:spacing w:before="80" w:after="80"/>
              <w:rPr>
                <w:sz w:val="20"/>
                <w:szCs w:val="20"/>
              </w:rPr>
            </w:pPr>
            <w:r w:rsidRPr="00B66CE7">
              <w:rPr>
                <w:sz w:val="20"/>
                <w:szCs w:val="20"/>
              </w:rPr>
              <w:t>Student</w:t>
            </w:r>
          </w:p>
        </w:tc>
        <w:tc>
          <w:tcPr>
            <w:tcW w:w="3531" w:type="dxa"/>
          </w:tcPr>
          <w:p w14:paraId="1B3D6E5E" w14:textId="4D100C0E" w:rsidR="00DF60AD" w:rsidRPr="00B66CE7" w:rsidRDefault="00CF1652"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DF60AD" w:rsidRPr="00B66CE7" w14:paraId="0A398780" w14:textId="77777777" w:rsidTr="00ED0922">
        <w:tc>
          <w:tcPr>
            <w:cnfStyle w:val="001000000000" w:firstRow="0" w:lastRow="0" w:firstColumn="1" w:lastColumn="0" w:oddVBand="0" w:evenVBand="0" w:oddHBand="0" w:evenHBand="0" w:firstRowFirstColumn="0" w:firstRowLastColumn="0" w:lastRowFirstColumn="0" w:lastRowLastColumn="0"/>
            <w:tcW w:w="5529" w:type="dxa"/>
          </w:tcPr>
          <w:p w14:paraId="3D079038" w14:textId="5EF586BE" w:rsidR="00DF60AD" w:rsidRPr="00B66CE7" w:rsidRDefault="00DF60AD" w:rsidP="00C2714A">
            <w:pPr>
              <w:spacing w:before="80" w:after="80"/>
              <w:rPr>
                <w:sz w:val="20"/>
                <w:szCs w:val="20"/>
              </w:rPr>
            </w:pPr>
            <w:r w:rsidRPr="00B66CE7">
              <w:rPr>
                <w:sz w:val="20"/>
                <w:szCs w:val="20"/>
              </w:rPr>
              <w:t>band 5</w:t>
            </w:r>
          </w:p>
        </w:tc>
        <w:tc>
          <w:tcPr>
            <w:tcW w:w="3531" w:type="dxa"/>
          </w:tcPr>
          <w:p w14:paraId="663494B3" w14:textId="34293184" w:rsidR="00DF60AD" w:rsidRPr="00B66CE7" w:rsidRDefault="00BB10B2"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DF60AD" w:rsidRPr="00B66CE7" w14:paraId="3C7A7D2C" w14:textId="77777777" w:rsidTr="00ED0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5C0FDF43" w14:textId="691D1D5C" w:rsidR="00DF60AD" w:rsidRPr="00B66CE7" w:rsidRDefault="00DF60AD" w:rsidP="00C2714A">
            <w:pPr>
              <w:spacing w:before="80" w:after="80"/>
              <w:rPr>
                <w:sz w:val="20"/>
                <w:szCs w:val="20"/>
              </w:rPr>
            </w:pPr>
            <w:r w:rsidRPr="00B66CE7">
              <w:rPr>
                <w:sz w:val="20"/>
                <w:szCs w:val="20"/>
              </w:rPr>
              <w:t>band 6</w:t>
            </w:r>
          </w:p>
        </w:tc>
        <w:tc>
          <w:tcPr>
            <w:tcW w:w="3531" w:type="dxa"/>
          </w:tcPr>
          <w:p w14:paraId="67F4FC28" w14:textId="36F0C047" w:rsidR="00DF60AD" w:rsidRPr="00B66CE7" w:rsidRDefault="00BB10B2"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r>
      <w:tr w:rsidR="00DF60AD" w:rsidRPr="00B66CE7" w14:paraId="14F41C93" w14:textId="77777777" w:rsidTr="00ED0922">
        <w:tc>
          <w:tcPr>
            <w:cnfStyle w:val="001000000000" w:firstRow="0" w:lastRow="0" w:firstColumn="1" w:lastColumn="0" w:oddVBand="0" w:evenVBand="0" w:oddHBand="0" w:evenHBand="0" w:firstRowFirstColumn="0" w:firstRowLastColumn="0" w:lastRowFirstColumn="0" w:lastRowLastColumn="0"/>
            <w:tcW w:w="5529" w:type="dxa"/>
          </w:tcPr>
          <w:p w14:paraId="4220D760" w14:textId="35997794" w:rsidR="00DF60AD" w:rsidRPr="00B66CE7" w:rsidRDefault="00DF60AD" w:rsidP="00C2714A">
            <w:pPr>
              <w:spacing w:before="80" w:after="80"/>
              <w:rPr>
                <w:sz w:val="20"/>
                <w:szCs w:val="20"/>
              </w:rPr>
            </w:pPr>
            <w:r w:rsidRPr="00B66CE7">
              <w:rPr>
                <w:sz w:val="20"/>
                <w:szCs w:val="20"/>
              </w:rPr>
              <w:t>band 7</w:t>
            </w:r>
          </w:p>
        </w:tc>
        <w:tc>
          <w:tcPr>
            <w:tcW w:w="3531" w:type="dxa"/>
          </w:tcPr>
          <w:p w14:paraId="00F36847" w14:textId="441E1754" w:rsidR="00DF60AD" w:rsidRPr="00B66CE7" w:rsidRDefault="008C23F3"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DF60AD" w:rsidRPr="00B66CE7" w14:paraId="043CB4EA" w14:textId="77777777" w:rsidTr="00ED0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73F8F064" w14:textId="3CB88798" w:rsidR="00DF60AD" w:rsidRPr="00B66CE7" w:rsidRDefault="00DF60AD" w:rsidP="00C2714A">
            <w:pPr>
              <w:spacing w:before="80" w:after="80"/>
              <w:rPr>
                <w:sz w:val="20"/>
                <w:szCs w:val="20"/>
              </w:rPr>
            </w:pPr>
            <w:r w:rsidRPr="00B66CE7">
              <w:rPr>
                <w:sz w:val="20"/>
                <w:szCs w:val="20"/>
              </w:rPr>
              <w:t>band 8</w:t>
            </w:r>
          </w:p>
        </w:tc>
        <w:tc>
          <w:tcPr>
            <w:tcW w:w="3531" w:type="dxa"/>
          </w:tcPr>
          <w:p w14:paraId="302B327D" w14:textId="7F902844" w:rsidR="00DF60AD" w:rsidRPr="00B66CE7" w:rsidRDefault="00A42367"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r>
    </w:tbl>
    <w:p w14:paraId="7C4BB0E6" w14:textId="77777777" w:rsidR="00FE629B" w:rsidRDefault="00FE629B" w:rsidP="00EC07C8"/>
    <w:tbl>
      <w:tblPr>
        <w:tblStyle w:val="PlainTable3"/>
        <w:tblW w:w="0" w:type="auto"/>
        <w:tblLook w:val="04A0" w:firstRow="1" w:lastRow="0" w:firstColumn="1" w:lastColumn="0" w:noHBand="0" w:noVBand="1"/>
      </w:tblPr>
      <w:tblGrid>
        <w:gridCol w:w="5529"/>
        <w:gridCol w:w="3531"/>
      </w:tblGrid>
      <w:tr w:rsidR="00600158" w:rsidRPr="00B66CE7" w14:paraId="2717ADDB" w14:textId="77777777" w:rsidTr="00ED09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9" w:type="dxa"/>
          </w:tcPr>
          <w:p w14:paraId="6CD8A8F7" w14:textId="41C9F9B1" w:rsidR="00600158" w:rsidRPr="00B66CE7" w:rsidRDefault="00D93CB9" w:rsidP="007D2D4C">
            <w:pPr>
              <w:spacing w:before="80" w:after="80"/>
              <w:rPr>
                <w:sz w:val="20"/>
                <w:szCs w:val="20"/>
              </w:rPr>
            </w:pPr>
            <w:r>
              <w:rPr>
                <w:sz w:val="20"/>
                <w:szCs w:val="20"/>
              </w:rPr>
              <w:t>obstetricians</w:t>
            </w:r>
          </w:p>
        </w:tc>
        <w:tc>
          <w:tcPr>
            <w:tcW w:w="3531" w:type="dxa"/>
          </w:tcPr>
          <w:p w14:paraId="4ED6F23B" w14:textId="165B25E8" w:rsidR="00600158" w:rsidRPr="00B66CE7" w:rsidRDefault="00600158" w:rsidP="007D2D4C">
            <w:pPr>
              <w:spacing w:before="80" w:after="80"/>
              <w:cnfStyle w:val="100000000000" w:firstRow="1" w:lastRow="0" w:firstColumn="0" w:lastColumn="0" w:oddVBand="0" w:evenVBand="0" w:oddHBand="0" w:evenHBand="0" w:firstRowFirstColumn="0" w:firstRowLastColumn="0" w:lastRowFirstColumn="0" w:lastRowLastColumn="0"/>
              <w:rPr>
                <w:sz w:val="20"/>
                <w:szCs w:val="20"/>
              </w:rPr>
            </w:pPr>
          </w:p>
        </w:tc>
      </w:tr>
      <w:tr w:rsidR="003C3604" w:rsidRPr="00B66CE7" w14:paraId="76D89D1C" w14:textId="77777777" w:rsidTr="00ED0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F872A1F" w14:textId="2C1904CA" w:rsidR="003C3604" w:rsidRDefault="003C3604" w:rsidP="00A764A4">
            <w:pPr>
              <w:spacing w:before="80" w:after="80"/>
              <w:rPr>
                <w:sz w:val="20"/>
                <w:szCs w:val="20"/>
              </w:rPr>
            </w:pPr>
            <w:r>
              <w:rPr>
                <w:sz w:val="20"/>
                <w:szCs w:val="20"/>
              </w:rPr>
              <w:t>st1</w:t>
            </w:r>
          </w:p>
        </w:tc>
        <w:tc>
          <w:tcPr>
            <w:tcW w:w="3531" w:type="dxa"/>
          </w:tcPr>
          <w:p w14:paraId="6F67A959" w14:textId="56D992B2" w:rsidR="003C3604" w:rsidRPr="00B66CE7" w:rsidRDefault="003C3604" w:rsidP="00A764A4">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764A4" w:rsidRPr="00B66CE7" w14:paraId="7F91A640" w14:textId="77777777" w:rsidTr="00ED0922">
        <w:tc>
          <w:tcPr>
            <w:cnfStyle w:val="001000000000" w:firstRow="0" w:lastRow="0" w:firstColumn="1" w:lastColumn="0" w:oddVBand="0" w:evenVBand="0" w:oddHBand="0" w:evenHBand="0" w:firstRowFirstColumn="0" w:firstRowLastColumn="0" w:lastRowFirstColumn="0" w:lastRowLastColumn="0"/>
            <w:tcW w:w="5529" w:type="dxa"/>
          </w:tcPr>
          <w:p w14:paraId="52757E07" w14:textId="7B03D2B5" w:rsidR="00A764A4" w:rsidRPr="00B66CE7" w:rsidRDefault="00A764A4" w:rsidP="00A764A4">
            <w:pPr>
              <w:spacing w:before="80" w:after="80"/>
              <w:rPr>
                <w:sz w:val="20"/>
                <w:szCs w:val="20"/>
              </w:rPr>
            </w:pPr>
            <w:r>
              <w:rPr>
                <w:sz w:val="20"/>
                <w:szCs w:val="20"/>
              </w:rPr>
              <w:t>ST2</w:t>
            </w:r>
          </w:p>
        </w:tc>
        <w:tc>
          <w:tcPr>
            <w:tcW w:w="3531" w:type="dxa"/>
          </w:tcPr>
          <w:p w14:paraId="0070B9B9" w14:textId="73DDA448" w:rsidR="00A764A4" w:rsidRPr="00B66CE7" w:rsidRDefault="003C3604" w:rsidP="00A764A4">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A764A4" w:rsidRPr="00B66CE7" w14:paraId="5C7FC457" w14:textId="77777777" w:rsidTr="00ED0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11A3E05D" w14:textId="5CB750A1" w:rsidR="00A764A4" w:rsidRPr="00B66CE7" w:rsidRDefault="00A764A4" w:rsidP="00A764A4">
            <w:pPr>
              <w:spacing w:before="80" w:after="80"/>
              <w:rPr>
                <w:sz w:val="20"/>
                <w:szCs w:val="20"/>
              </w:rPr>
            </w:pPr>
            <w:r>
              <w:rPr>
                <w:sz w:val="20"/>
                <w:szCs w:val="20"/>
              </w:rPr>
              <w:t>ST3</w:t>
            </w:r>
          </w:p>
        </w:tc>
        <w:tc>
          <w:tcPr>
            <w:tcW w:w="3531" w:type="dxa"/>
          </w:tcPr>
          <w:p w14:paraId="56E2F938" w14:textId="18F45465" w:rsidR="00A764A4" w:rsidRPr="00B66CE7" w:rsidRDefault="003C3604" w:rsidP="00A764A4">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764A4" w:rsidRPr="00B66CE7" w14:paraId="3FA931F4" w14:textId="77777777" w:rsidTr="00ED0922">
        <w:tc>
          <w:tcPr>
            <w:cnfStyle w:val="001000000000" w:firstRow="0" w:lastRow="0" w:firstColumn="1" w:lastColumn="0" w:oddVBand="0" w:evenVBand="0" w:oddHBand="0" w:evenHBand="0" w:firstRowFirstColumn="0" w:firstRowLastColumn="0" w:lastRowFirstColumn="0" w:lastRowLastColumn="0"/>
            <w:tcW w:w="5529" w:type="dxa"/>
          </w:tcPr>
          <w:p w14:paraId="2C9C2622" w14:textId="7F9D1976" w:rsidR="00A764A4" w:rsidRPr="00B66CE7" w:rsidRDefault="00A764A4" w:rsidP="00A764A4">
            <w:pPr>
              <w:spacing w:before="80" w:after="80"/>
              <w:rPr>
                <w:sz w:val="20"/>
                <w:szCs w:val="20"/>
              </w:rPr>
            </w:pPr>
            <w:r>
              <w:rPr>
                <w:sz w:val="20"/>
                <w:szCs w:val="20"/>
              </w:rPr>
              <w:t>ST4</w:t>
            </w:r>
          </w:p>
        </w:tc>
        <w:tc>
          <w:tcPr>
            <w:tcW w:w="3531" w:type="dxa"/>
          </w:tcPr>
          <w:p w14:paraId="7D6FA8BC" w14:textId="70567271" w:rsidR="00A764A4" w:rsidRPr="00B66CE7" w:rsidRDefault="003C3604" w:rsidP="00A764A4">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A764A4" w:rsidRPr="00B66CE7" w14:paraId="0923051A" w14:textId="77777777" w:rsidTr="00ED0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58EE28A5" w14:textId="48E6B010" w:rsidR="00A764A4" w:rsidRPr="00B66CE7" w:rsidRDefault="00A764A4" w:rsidP="00A764A4">
            <w:pPr>
              <w:spacing w:before="80" w:after="80"/>
              <w:rPr>
                <w:sz w:val="20"/>
                <w:szCs w:val="20"/>
              </w:rPr>
            </w:pPr>
            <w:r>
              <w:rPr>
                <w:sz w:val="20"/>
                <w:szCs w:val="20"/>
              </w:rPr>
              <w:t>ST5</w:t>
            </w:r>
          </w:p>
        </w:tc>
        <w:tc>
          <w:tcPr>
            <w:tcW w:w="3531" w:type="dxa"/>
          </w:tcPr>
          <w:p w14:paraId="439A14F6" w14:textId="715EBABB" w:rsidR="00A764A4" w:rsidRPr="00B66CE7" w:rsidRDefault="002C07FC" w:rsidP="00A764A4">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764A4" w:rsidRPr="00B66CE7" w14:paraId="1425E667" w14:textId="77777777" w:rsidTr="00ED0922">
        <w:tc>
          <w:tcPr>
            <w:cnfStyle w:val="001000000000" w:firstRow="0" w:lastRow="0" w:firstColumn="1" w:lastColumn="0" w:oddVBand="0" w:evenVBand="0" w:oddHBand="0" w:evenHBand="0" w:firstRowFirstColumn="0" w:firstRowLastColumn="0" w:lastRowFirstColumn="0" w:lastRowLastColumn="0"/>
            <w:tcW w:w="5529" w:type="dxa"/>
          </w:tcPr>
          <w:p w14:paraId="1F8760DB" w14:textId="54FD3ABD" w:rsidR="00A764A4" w:rsidRPr="00B66CE7" w:rsidRDefault="00A764A4" w:rsidP="00A764A4">
            <w:pPr>
              <w:spacing w:before="80" w:after="80"/>
              <w:rPr>
                <w:sz w:val="20"/>
                <w:szCs w:val="20"/>
              </w:rPr>
            </w:pPr>
            <w:r>
              <w:rPr>
                <w:sz w:val="20"/>
                <w:szCs w:val="20"/>
              </w:rPr>
              <w:t>ST6</w:t>
            </w:r>
          </w:p>
        </w:tc>
        <w:tc>
          <w:tcPr>
            <w:tcW w:w="3531" w:type="dxa"/>
          </w:tcPr>
          <w:p w14:paraId="279B840E" w14:textId="5A2E986F" w:rsidR="00A764A4" w:rsidRPr="00B66CE7" w:rsidRDefault="002C07FC" w:rsidP="00A764A4">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A764A4" w:rsidRPr="00B66CE7" w14:paraId="40964835" w14:textId="77777777" w:rsidTr="00ED0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3D62B0B4" w14:textId="4A0515EB" w:rsidR="00A764A4" w:rsidRDefault="002C07FC" w:rsidP="00A764A4">
            <w:pPr>
              <w:spacing w:before="80" w:after="80"/>
              <w:rPr>
                <w:sz w:val="20"/>
                <w:szCs w:val="20"/>
              </w:rPr>
            </w:pPr>
            <w:r>
              <w:rPr>
                <w:sz w:val="20"/>
                <w:szCs w:val="20"/>
              </w:rPr>
              <w:t>SAS</w:t>
            </w:r>
            <w:r w:rsidR="00A764A4">
              <w:rPr>
                <w:sz w:val="20"/>
                <w:szCs w:val="20"/>
              </w:rPr>
              <w:t xml:space="preserve"> DOCTOR</w:t>
            </w:r>
          </w:p>
        </w:tc>
        <w:tc>
          <w:tcPr>
            <w:tcW w:w="3531" w:type="dxa"/>
          </w:tcPr>
          <w:p w14:paraId="0E21C52F" w14:textId="4026C072" w:rsidR="00A764A4" w:rsidRPr="00B66CE7" w:rsidRDefault="002C07FC" w:rsidP="00A764A4">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764A4" w:rsidRPr="00B66CE7" w14:paraId="4A731C1E" w14:textId="77777777" w:rsidTr="00ED0922">
        <w:tc>
          <w:tcPr>
            <w:cnfStyle w:val="001000000000" w:firstRow="0" w:lastRow="0" w:firstColumn="1" w:lastColumn="0" w:oddVBand="0" w:evenVBand="0" w:oddHBand="0" w:evenHBand="0" w:firstRowFirstColumn="0" w:firstRowLastColumn="0" w:lastRowFirstColumn="0" w:lastRowLastColumn="0"/>
            <w:tcW w:w="5529" w:type="dxa"/>
          </w:tcPr>
          <w:p w14:paraId="2D75ADC0" w14:textId="450EA1E3" w:rsidR="00A764A4" w:rsidRDefault="00A764A4" w:rsidP="00A764A4">
            <w:pPr>
              <w:spacing w:before="80" w:after="80"/>
              <w:rPr>
                <w:sz w:val="20"/>
                <w:szCs w:val="20"/>
              </w:rPr>
            </w:pPr>
            <w:r>
              <w:rPr>
                <w:sz w:val="20"/>
                <w:szCs w:val="20"/>
              </w:rPr>
              <w:t>consultant</w:t>
            </w:r>
          </w:p>
        </w:tc>
        <w:tc>
          <w:tcPr>
            <w:tcW w:w="3531" w:type="dxa"/>
          </w:tcPr>
          <w:p w14:paraId="16976E67" w14:textId="29B1BAB8" w:rsidR="00A764A4" w:rsidRPr="00B66CE7" w:rsidRDefault="002C07FC" w:rsidP="00A764A4">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bl>
    <w:p w14:paraId="6AD241FB" w14:textId="77777777" w:rsidR="00F15AC2" w:rsidRDefault="00F15AC2" w:rsidP="00A764A4"/>
    <w:p w14:paraId="500A883D" w14:textId="41C7F153" w:rsidR="00FE629B" w:rsidRDefault="003B444E" w:rsidP="00677E2C">
      <w:pPr>
        <w:pStyle w:val="Heading3"/>
      </w:pPr>
      <w:bookmarkStart w:id="43" w:name="_Toc140242937"/>
      <w:bookmarkStart w:id="44" w:name="_Toc140242994"/>
      <w:r>
        <w:t>7</w:t>
      </w:r>
      <w:r w:rsidR="00704BCC">
        <w:t xml:space="preserve">. </w:t>
      </w:r>
      <w:r w:rsidR="00FE629B">
        <w:t>Where trained</w:t>
      </w:r>
      <w:bookmarkEnd w:id="43"/>
      <w:bookmarkEnd w:id="44"/>
    </w:p>
    <w:tbl>
      <w:tblPr>
        <w:tblStyle w:val="PlainTable3"/>
        <w:tblW w:w="0" w:type="auto"/>
        <w:tblLayout w:type="fixed"/>
        <w:tblLook w:val="04A0" w:firstRow="1" w:lastRow="0" w:firstColumn="1" w:lastColumn="0" w:noHBand="0" w:noVBand="1"/>
      </w:tblPr>
      <w:tblGrid>
        <w:gridCol w:w="5529"/>
        <w:gridCol w:w="1701"/>
        <w:gridCol w:w="1840"/>
      </w:tblGrid>
      <w:tr w:rsidR="00EE24E9" w:rsidRPr="00315523" w14:paraId="1F422C78" w14:textId="2E2937D5" w:rsidTr="00ED09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9" w:type="dxa"/>
          </w:tcPr>
          <w:p w14:paraId="458B604A" w14:textId="5F06D057" w:rsidR="00EE24E9" w:rsidRPr="00315523" w:rsidRDefault="00EE24E9" w:rsidP="00C2714A">
            <w:pPr>
              <w:spacing w:before="80" w:after="80"/>
              <w:rPr>
                <w:sz w:val="20"/>
                <w:szCs w:val="22"/>
              </w:rPr>
            </w:pPr>
            <w:r w:rsidRPr="00315523">
              <w:rPr>
                <w:sz w:val="20"/>
                <w:szCs w:val="22"/>
              </w:rPr>
              <w:t>where trained</w:t>
            </w:r>
          </w:p>
        </w:tc>
        <w:tc>
          <w:tcPr>
            <w:tcW w:w="1701" w:type="dxa"/>
          </w:tcPr>
          <w:p w14:paraId="0EF9C689" w14:textId="38B0E759" w:rsidR="00EE24E9" w:rsidRPr="00315523" w:rsidRDefault="00EE24E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2"/>
              </w:rPr>
            </w:pPr>
            <w:r w:rsidRPr="00315523">
              <w:rPr>
                <w:sz w:val="20"/>
                <w:szCs w:val="22"/>
              </w:rPr>
              <w:t>midwives</w:t>
            </w:r>
          </w:p>
        </w:tc>
        <w:tc>
          <w:tcPr>
            <w:tcW w:w="1840" w:type="dxa"/>
          </w:tcPr>
          <w:p w14:paraId="7E4FAF81" w14:textId="5EBC273D" w:rsidR="00EE24E9" w:rsidRPr="00315523" w:rsidRDefault="00EE24E9"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2"/>
              </w:rPr>
            </w:pPr>
            <w:r w:rsidRPr="00315523">
              <w:rPr>
                <w:sz w:val="20"/>
                <w:szCs w:val="22"/>
              </w:rPr>
              <w:t>obstetricians</w:t>
            </w:r>
          </w:p>
        </w:tc>
      </w:tr>
      <w:tr w:rsidR="00EE24E9" w:rsidRPr="00315523" w14:paraId="236FBA8D" w14:textId="4A98BF59" w:rsidTr="00ED0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48B0C1FF" w14:textId="679E0C89" w:rsidR="00EE24E9" w:rsidRPr="00315523" w:rsidRDefault="00EE24E9" w:rsidP="00C2714A">
            <w:pPr>
              <w:spacing w:before="80" w:after="80"/>
              <w:rPr>
                <w:sz w:val="20"/>
                <w:szCs w:val="22"/>
              </w:rPr>
            </w:pPr>
            <w:r w:rsidRPr="00315523">
              <w:rPr>
                <w:sz w:val="20"/>
                <w:szCs w:val="22"/>
              </w:rPr>
              <w:t>UK</w:t>
            </w:r>
          </w:p>
        </w:tc>
        <w:tc>
          <w:tcPr>
            <w:tcW w:w="1701" w:type="dxa"/>
            <w:tcBorders>
              <w:right w:val="single" w:sz="4" w:space="0" w:color="9D9D9D" w:themeColor="text1" w:themeTint="80"/>
            </w:tcBorders>
          </w:tcPr>
          <w:p w14:paraId="400F3BA3" w14:textId="56A7E594" w:rsidR="00EE24E9" w:rsidRPr="00315523" w:rsidRDefault="00EE24E9"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2"/>
              </w:rPr>
            </w:pPr>
            <w:r w:rsidRPr="00315523">
              <w:rPr>
                <w:sz w:val="20"/>
                <w:szCs w:val="22"/>
              </w:rPr>
              <w:t>9</w:t>
            </w:r>
          </w:p>
        </w:tc>
        <w:tc>
          <w:tcPr>
            <w:tcW w:w="1840" w:type="dxa"/>
            <w:tcBorders>
              <w:top w:val="single" w:sz="4" w:space="0" w:color="9D9D9D" w:themeColor="text1" w:themeTint="80"/>
              <w:left w:val="single" w:sz="4" w:space="0" w:color="9D9D9D" w:themeColor="text1" w:themeTint="80"/>
            </w:tcBorders>
          </w:tcPr>
          <w:p w14:paraId="60F19305" w14:textId="1B93C80D" w:rsidR="00EE24E9" w:rsidRPr="00315523" w:rsidRDefault="002051D7"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8</w:t>
            </w:r>
          </w:p>
        </w:tc>
      </w:tr>
      <w:tr w:rsidR="00EE24E9" w:rsidRPr="00315523" w14:paraId="4903860A" w14:textId="4C8ADB0E" w:rsidTr="00ED0922">
        <w:tc>
          <w:tcPr>
            <w:cnfStyle w:val="001000000000" w:firstRow="0" w:lastRow="0" w:firstColumn="1" w:lastColumn="0" w:oddVBand="0" w:evenVBand="0" w:oddHBand="0" w:evenHBand="0" w:firstRowFirstColumn="0" w:firstRowLastColumn="0" w:lastRowFirstColumn="0" w:lastRowLastColumn="0"/>
            <w:tcW w:w="5529" w:type="dxa"/>
          </w:tcPr>
          <w:p w14:paraId="10548100" w14:textId="03A3FEF8" w:rsidR="00EE24E9" w:rsidRPr="00315523" w:rsidRDefault="00EE24E9" w:rsidP="00C2714A">
            <w:pPr>
              <w:spacing w:before="80" w:after="80"/>
              <w:rPr>
                <w:sz w:val="20"/>
                <w:szCs w:val="22"/>
              </w:rPr>
            </w:pPr>
            <w:r w:rsidRPr="00315523">
              <w:rPr>
                <w:sz w:val="20"/>
                <w:szCs w:val="22"/>
              </w:rPr>
              <w:t>Outside UK</w:t>
            </w:r>
          </w:p>
        </w:tc>
        <w:tc>
          <w:tcPr>
            <w:tcW w:w="1701" w:type="dxa"/>
            <w:tcBorders>
              <w:right w:val="single" w:sz="4" w:space="0" w:color="9D9D9D" w:themeColor="text1" w:themeTint="80"/>
            </w:tcBorders>
          </w:tcPr>
          <w:p w14:paraId="14E5A54F" w14:textId="7E255B6B" w:rsidR="00EE24E9" w:rsidRPr="00315523" w:rsidRDefault="00EE24E9"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2"/>
              </w:rPr>
            </w:pPr>
            <w:r w:rsidRPr="00315523">
              <w:rPr>
                <w:sz w:val="20"/>
                <w:szCs w:val="22"/>
              </w:rPr>
              <w:t>0</w:t>
            </w:r>
          </w:p>
        </w:tc>
        <w:tc>
          <w:tcPr>
            <w:tcW w:w="1840" w:type="dxa"/>
            <w:tcBorders>
              <w:left w:val="single" w:sz="4" w:space="0" w:color="9D9D9D" w:themeColor="text1" w:themeTint="80"/>
            </w:tcBorders>
          </w:tcPr>
          <w:p w14:paraId="06027AE3" w14:textId="5DAEF256" w:rsidR="00EE24E9" w:rsidRPr="00315523" w:rsidRDefault="002051D7"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2</w:t>
            </w:r>
          </w:p>
        </w:tc>
      </w:tr>
    </w:tbl>
    <w:p w14:paraId="676CF6AA" w14:textId="77777777" w:rsidR="00FE629B" w:rsidRDefault="00FE629B" w:rsidP="00EC07C8"/>
    <w:p w14:paraId="5D21D77D" w14:textId="4DB5F832" w:rsidR="00FE629B" w:rsidRDefault="00315523" w:rsidP="00677E2C">
      <w:pPr>
        <w:pStyle w:val="Heading3"/>
      </w:pPr>
      <w:bookmarkStart w:id="45" w:name="_Toc140242938"/>
      <w:bookmarkStart w:id="46" w:name="_Toc140242995"/>
      <w:r>
        <w:t>8</w:t>
      </w:r>
      <w:r w:rsidR="00704BCC">
        <w:t xml:space="preserve">. </w:t>
      </w:r>
      <w:r w:rsidR="00677E2C">
        <w:t>Region</w:t>
      </w:r>
      <w:bookmarkEnd w:id="45"/>
      <w:bookmarkEnd w:id="46"/>
    </w:p>
    <w:tbl>
      <w:tblPr>
        <w:tblStyle w:val="PlainTable3"/>
        <w:tblW w:w="0" w:type="auto"/>
        <w:tblLook w:val="04A0" w:firstRow="1" w:lastRow="0" w:firstColumn="1" w:lastColumn="0" w:noHBand="0" w:noVBand="1"/>
      </w:tblPr>
      <w:tblGrid>
        <w:gridCol w:w="5529"/>
        <w:gridCol w:w="1701"/>
        <w:gridCol w:w="1840"/>
      </w:tblGrid>
      <w:tr w:rsidR="003C3545" w:rsidRPr="00B66CE7" w14:paraId="72B1DD50" w14:textId="684CAC84" w:rsidTr="003C35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9" w:type="dxa"/>
          </w:tcPr>
          <w:p w14:paraId="43CC192E" w14:textId="3F7E85AA" w:rsidR="003C3545" w:rsidRPr="00B66CE7" w:rsidRDefault="003C3545" w:rsidP="00C2714A">
            <w:pPr>
              <w:spacing w:before="80" w:after="80"/>
              <w:rPr>
                <w:sz w:val="20"/>
                <w:szCs w:val="20"/>
              </w:rPr>
            </w:pPr>
            <w:r w:rsidRPr="00B66CE7">
              <w:rPr>
                <w:sz w:val="20"/>
                <w:szCs w:val="20"/>
              </w:rPr>
              <w:t>Region/AREA</w:t>
            </w:r>
          </w:p>
        </w:tc>
        <w:tc>
          <w:tcPr>
            <w:tcW w:w="1701" w:type="dxa"/>
          </w:tcPr>
          <w:p w14:paraId="07EEE41D" w14:textId="43F71BFF" w:rsidR="003C3545" w:rsidRPr="00B66CE7" w:rsidRDefault="003C3545"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midwives</w:t>
            </w:r>
          </w:p>
        </w:tc>
        <w:tc>
          <w:tcPr>
            <w:tcW w:w="1840" w:type="dxa"/>
          </w:tcPr>
          <w:p w14:paraId="608337CA" w14:textId="0FD42503" w:rsidR="003C3545" w:rsidRDefault="003C3545" w:rsidP="00C2714A">
            <w:pPr>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obstetricians</w:t>
            </w:r>
          </w:p>
        </w:tc>
      </w:tr>
      <w:tr w:rsidR="003C3545" w:rsidRPr="00B66CE7" w14:paraId="5A6C6C19" w14:textId="32C51EED" w:rsidTr="003C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C84296B" w14:textId="465FE6B1" w:rsidR="003C3545" w:rsidRPr="00B66CE7" w:rsidRDefault="003C3545" w:rsidP="00C2714A">
            <w:pPr>
              <w:spacing w:before="80" w:after="80"/>
              <w:rPr>
                <w:sz w:val="20"/>
                <w:szCs w:val="20"/>
              </w:rPr>
            </w:pPr>
            <w:r w:rsidRPr="00B66CE7">
              <w:rPr>
                <w:sz w:val="20"/>
                <w:szCs w:val="20"/>
              </w:rPr>
              <w:t>London</w:t>
            </w:r>
          </w:p>
        </w:tc>
        <w:tc>
          <w:tcPr>
            <w:tcW w:w="1701" w:type="dxa"/>
            <w:tcBorders>
              <w:right w:val="single" w:sz="4" w:space="0" w:color="9D9D9D" w:themeColor="text1" w:themeTint="80"/>
            </w:tcBorders>
          </w:tcPr>
          <w:p w14:paraId="6535C250" w14:textId="056C05B9" w:rsidR="003C3545" w:rsidRPr="00B66CE7" w:rsidRDefault="003C35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840" w:type="dxa"/>
            <w:tcBorders>
              <w:top w:val="single" w:sz="4" w:space="0" w:color="9D9D9D" w:themeColor="text1" w:themeTint="80"/>
              <w:left w:val="single" w:sz="4" w:space="0" w:color="9D9D9D" w:themeColor="text1" w:themeTint="80"/>
            </w:tcBorders>
          </w:tcPr>
          <w:p w14:paraId="4F403B78" w14:textId="447BE2CE" w:rsidR="003C3545" w:rsidRDefault="00950068"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3C3545" w:rsidRPr="00B66CE7" w14:paraId="691A01B7" w14:textId="61A2A860" w:rsidTr="003C3545">
        <w:tc>
          <w:tcPr>
            <w:cnfStyle w:val="001000000000" w:firstRow="0" w:lastRow="0" w:firstColumn="1" w:lastColumn="0" w:oddVBand="0" w:evenVBand="0" w:oddHBand="0" w:evenHBand="0" w:firstRowFirstColumn="0" w:firstRowLastColumn="0" w:lastRowFirstColumn="0" w:lastRowLastColumn="0"/>
            <w:tcW w:w="5529" w:type="dxa"/>
          </w:tcPr>
          <w:p w14:paraId="0C7BF0A6" w14:textId="50CC8B87" w:rsidR="003C3545" w:rsidRPr="00B66CE7" w:rsidRDefault="003C3545" w:rsidP="00C2714A">
            <w:pPr>
              <w:spacing w:before="80" w:after="80"/>
              <w:rPr>
                <w:sz w:val="20"/>
                <w:szCs w:val="20"/>
              </w:rPr>
            </w:pPr>
            <w:r w:rsidRPr="00B66CE7">
              <w:rPr>
                <w:sz w:val="20"/>
                <w:szCs w:val="20"/>
              </w:rPr>
              <w:t>South east</w:t>
            </w:r>
          </w:p>
        </w:tc>
        <w:tc>
          <w:tcPr>
            <w:tcW w:w="1701" w:type="dxa"/>
            <w:tcBorders>
              <w:right w:val="single" w:sz="4" w:space="0" w:color="9D9D9D" w:themeColor="text1" w:themeTint="80"/>
            </w:tcBorders>
          </w:tcPr>
          <w:p w14:paraId="09CBC38F" w14:textId="6529C1DA" w:rsidR="003C3545" w:rsidRPr="00B66CE7" w:rsidRDefault="003C3545"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840" w:type="dxa"/>
            <w:tcBorders>
              <w:left w:val="single" w:sz="4" w:space="0" w:color="9D9D9D" w:themeColor="text1" w:themeTint="80"/>
            </w:tcBorders>
          </w:tcPr>
          <w:p w14:paraId="382244F1" w14:textId="6968F7E2" w:rsidR="003C3545" w:rsidRDefault="0087098D"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3C3545" w:rsidRPr="00B66CE7" w14:paraId="28B434A8" w14:textId="75417BC8" w:rsidTr="003C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06EBBBAC" w14:textId="22CDE34F" w:rsidR="003C3545" w:rsidRPr="00B66CE7" w:rsidRDefault="003C3545" w:rsidP="00C2714A">
            <w:pPr>
              <w:spacing w:before="80" w:after="80"/>
              <w:rPr>
                <w:sz w:val="20"/>
                <w:szCs w:val="20"/>
              </w:rPr>
            </w:pPr>
            <w:r>
              <w:rPr>
                <w:sz w:val="20"/>
                <w:szCs w:val="20"/>
              </w:rPr>
              <w:t>EAST of england</w:t>
            </w:r>
          </w:p>
        </w:tc>
        <w:tc>
          <w:tcPr>
            <w:tcW w:w="1701" w:type="dxa"/>
            <w:tcBorders>
              <w:right w:val="single" w:sz="4" w:space="0" w:color="9D9D9D" w:themeColor="text1" w:themeTint="80"/>
            </w:tcBorders>
          </w:tcPr>
          <w:p w14:paraId="1C8B57CE" w14:textId="4F961781" w:rsidR="003C3545" w:rsidRDefault="003C35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840" w:type="dxa"/>
            <w:tcBorders>
              <w:left w:val="single" w:sz="4" w:space="0" w:color="9D9D9D" w:themeColor="text1" w:themeTint="80"/>
            </w:tcBorders>
          </w:tcPr>
          <w:p w14:paraId="6C368F34" w14:textId="6E23C2FE" w:rsidR="003C3545" w:rsidRDefault="007070EC"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1329AC" w:rsidRPr="00B66CE7" w14:paraId="46DA936A" w14:textId="77777777" w:rsidTr="003C3545">
        <w:tc>
          <w:tcPr>
            <w:cnfStyle w:val="001000000000" w:firstRow="0" w:lastRow="0" w:firstColumn="1" w:lastColumn="0" w:oddVBand="0" w:evenVBand="0" w:oddHBand="0" w:evenHBand="0" w:firstRowFirstColumn="0" w:firstRowLastColumn="0" w:lastRowFirstColumn="0" w:lastRowLastColumn="0"/>
            <w:tcW w:w="5529" w:type="dxa"/>
          </w:tcPr>
          <w:p w14:paraId="12A6F0D3" w14:textId="38B99C44" w:rsidR="001329AC" w:rsidRDefault="001329AC" w:rsidP="00C2714A">
            <w:pPr>
              <w:spacing w:before="80" w:after="80"/>
              <w:rPr>
                <w:sz w:val="20"/>
                <w:szCs w:val="20"/>
              </w:rPr>
            </w:pPr>
            <w:r>
              <w:rPr>
                <w:sz w:val="20"/>
                <w:szCs w:val="20"/>
              </w:rPr>
              <w:t>East Midlands</w:t>
            </w:r>
          </w:p>
        </w:tc>
        <w:tc>
          <w:tcPr>
            <w:tcW w:w="1701" w:type="dxa"/>
            <w:tcBorders>
              <w:right w:val="single" w:sz="4" w:space="0" w:color="9D9D9D" w:themeColor="text1" w:themeTint="80"/>
            </w:tcBorders>
          </w:tcPr>
          <w:p w14:paraId="29718EB8" w14:textId="53540AA2" w:rsidR="001329AC" w:rsidRDefault="001329AC"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840" w:type="dxa"/>
            <w:tcBorders>
              <w:left w:val="single" w:sz="4" w:space="0" w:color="9D9D9D" w:themeColor="text1" w:themeTint="80"/>
            </w:tcBorders>
          </w:tcPr>
          <w:p w14:paraId="047CE7F0" w14:textId="43ACB2CC" w:rsidR="001329AC" w:rsidRDefault="001329AC"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F43CCF" w:rsidRPr="00B66CE7" w14:paraId="3759D320" w14:textId="77777777" w:rsidTr="003C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48F1149" w14:textId="5C8DA141" w:rsidR="00F43CCF" w:rsidRPr="00B66CE7" w:rsidRDefault="00F43CCF" w:rsidP="00C2714A">
            <w:pPr>
              <w:spacing w:before="80" w:after="80"/>
              <w:rPr>
                <w:sz w:val="20"/>
                <w:szCs w:val="20"/>
              </w:rPr>
            </w:pPr>
            <w:r>
              <w:rPr>
                <w:sz w:val="20"/>
                <w:szCs w:val="20"/>
              </w:rPr>
              <w:t>Yorkshire and Humber</w:t>
            </w:r>
          </w:p>
        </w:tc>
        <w:tc>
          <w:tcPr>
            <w:tcW w:w="1701" w:type="dxa"/>
            <w:tcBorders>
              <w:right w:val="single" w:sz="4" w:space="0" w:color="9D9D9D" w:themeColor="text1" w:themeTint="80"/>
            </w:tcBorders>
          </w:tcPr>
          <w:p w14:paraId="1F96D724" w14:textId="489D51F6" w:rsidR="00F43CCF" w:rsidRDefault="00EC3502"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840" w:type="dxa"/>
            <w:tcBorders>
              <w:left w:val="single" w:sz="4" w:space="0" w:color="9D9D9D" w:themeColor="text1" w:themeTint="80"/>
            </w:tcBorders>
          </w:tcPr>
          <w:p w14:paraId="78C84DB3" w14:textId="4070211E" w:rsidR="00F43CCF" w:rsidRDefault="00F43CCF"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3C3545" w:rsidRPr="00B66CE7" w14:paraId="0784B727" w14:textId="703303D6" w:rsidTr="003C3545">
        <w:tc>
          <w:tcPr>
            <w:cnfStyle w:val="001000000000" w:firstRow="0" w:lastRow="0" w:firstColumn="1" w:lastColumn="0" w:oddVBand="0" w:evenVBand="0" w:oddHBand="0" w:evenHBand="0" w:firstRowFirstColumn="0" w:firstRowLastColumn="0" w:lastRowFirstColumn="0" w:lastRowLastColumn="0"/>
            <w:tcW w:w="5529" w:type="dxa"/>
          </w:tcPr>
          <w:p w14:paraId="4266F686" w14:textId="1A9600A6" w:rsidR="003C3545" w:rsidRPr="00B66CE7" w:rsidRDefault="003C3545" w:rsidP="00C2714A">
            <w:pPr>
              <w:spacing w:before="80" w:after="80"/>
              <w:rPr>
                <w:sz w:val="20"/>
                <w:szCs w:val="20"/>
              </w:rPr>
            </w:pPr>
            <w:r w:rsidRPr="00B66CE7">
              <w:rPr>
                <w:sz w:val="20"/>
                <w:szCs w:val="20"/>
              </w:rPr>
              <w:t>North west</w:t>
            </w:r>
          </w:p>
        </w:tc>
        <w:tc>
          <w:tcPr>
            <w:tcW w:w="1701" w:type="dxa"/>
            <w:tcBorders>
              <w:right w:val="single" w:sz="4" w:space="0" w:color="9D9D9D" w:themeColor="text1" w:themeTint="80"/>
            </w:tcBorders>
          </w:tcPr>
          <w:p w14:paraId="030C3CCA" w14:textId="3D5850C9" w:rsidR="003C3545" w:rsidRPr="00B66CE7" w:rsidRDefault="003C3545"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840" w:type="dxa"/>
            <w:tcBorders>
              <w:left w:val="single" w:sz="4" w:space="0" w:color="9D9D9D" w:themeColor="text1" w:themeTint="80"/>
            </w:tcBorders>
          </w:tcPr>
          <w:p w14:paraId="70271F5A" w14:textId="57782B69" w:rsidR="003C3545" w:rsidRDefault="00C90935" w:rsidP="00C2714A">
            <w:pPr>
              <w:spacing w:before="80" w:after="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3C3545" w:rsidRPr="00B66CE7" w14:paraId="4845EB71" w14:textId="7E854821" w:rsidTr="003C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556EA6AA" w14:textId="56477C06" w:rsidR="003C3545" w:rsidRPr="00B66CE7" w:rsidRDefault="003C3545" w:rsidP="00C2714A">
            <w:pPr>
              <w:spacing w:before="80" w:after="80"/>
              <w:rPr>
                <w:sz w:val="20"/>
                <w:szCs w:val="20"/>
              </w:rPr>
            </w:pPr>
            <w:r w:rsidRPr="00B66CE7">
              <w:rPr>
                <w:sz w:val="20"/>
                <w:szCs w:val="20"/>
              </w:rPr>
              <w:t>Wales</w:t>
            </w:r>
            <w:r w:rsidRPr="00B66CE7">
              <w:rPr>
                <w:rStyle w:val="FootnoteReference"/>
                <w:sz w:val="20"/>
                <w:szCs w:val="20"/>
              </w:rPr>
              <w:footnoteReference w:id="5"/>
            </w:r>
          </w:p>
        </w:tc>
        <w:tc>
          <w:tcPr>
            <w:tcW w:w="1701" w:type="dxa"/>
            <w:tcBorders>
              <w:right w:val="single" w:sz="4" w:space="0" w:color="9D9D9D" w:themeColor="text1" w:themeTint="80"/>
            </w:tcBorders>
          </w:tcPr>
          <w:p w14:paraId="10FCAB57" w14:textId="001FFBD3" w:rsidR="003C3545" w:rsidRPr="00B66CE7" w:rsidRDefault="003C3545"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840" w:type="dxa"/>
            <w:tcBorders>
              <w:left w:val="single" w:sz="4" w:space="0" w:color="9D9D9D" w:themeColor="text1" w:themeTint="80"/>
            </w:tcBorders>
          </w:tcPr>
          <w:p w14:paraId="5A2D2547" w14:textId="565E32D1" w:rsidR="003C3545" w:rsidRDefault="00EC3502" w:rsidP="00C2714A">
            <w:pPr>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bl>
    <w:p w14:paraId="3B397A5B" w14:textId="5838B555" w:rsidR="00677E2C" w:rsidRDefault="00677E2C" w:rsidP="00EC07C8"/>
    <w:p w14:paraId="5501FAE7" w14:textId="77777777" w:rsidR="00677E2C" w:rsidRPr="00EC07C8" w:rsidRDefault="00677E2C" w:rsidP="00EC07C8"/>
    <w:bookmarkStart w:id="47" w:name="_Appendix_2._Discussion"/>
    <w:bookmarkEnd w:id="47"/>
    <w:p w14:paraId="2363B31D" w14:textId="21EE3FD0" w:rsidR="003B716F" w:rsidRPr="009B69F2" w:rsidRDefault="00742D9C" w:rsidP="00FB0DDA">
      <w:r w:rsidRPr="00742D9C">
        <w:rPr>
          <w:noProof/>
        </w:rPr>
        <mc:AlternateContent>
          <mc:Choice Requires="wpg">
            <w:drawing>
              <wp:anchor distT="0" distB="0" distL="114300" distR="114300" simplePos="0" relativeHeight="251813888" behindDoc="0" locked="0" layoutInCell="1" allowOverlap="1" wp14:anchorId="6E654354" wp14:editId="3DD4E7A6">
                <wp:simplePos x="0" y="0"/>
                <wp:positionH relativeFrom="column">
                  <wp:posOffset>2139950</wp:posOffset>
                </wp:positionH>
                <wp:positionV relativeFrom="paragraph">
                  <wp:posOffset>7845425</wp:posOffset>
                </wp:positionV>
                <wp:extent cx="3840480" cy="906780"/>
                <wp:effectExtent l="0" t="0" r="0" b="0"/>
                <wp:wrapNone/>
                <wp:docPr id="2" name="Group 4"/>
                <wp:cNvGraphicFramePr/>
                <a:graphic xmlns:a="http://schemas.openxmlformats.org/drawingml/2006/main">
                  <a:graphicData uri="http://schemas.microsoft.com/office/word/2010/wordprocessingGroup">
                    <wpg:wgp>
                      <wpg:cNvGrpSpPr/>
                      <wpg:grpSpPr>
                        <a:xfrm>
                          <a:off x="0" y="0"/>
                          <a:ext cx="3840480" cy="906780"/>
                          <a:chOff x="0" y="0"/>
                          <a:chExt cx="2004936878" cy="906780"/>
                        </a:xfrm>
                      </wpg:grpSpPr>
                      <wps:wsp>
                        <wps:cNvPr id="8" name="TextBox 3"/>
                        <wps:cNvSpPr txBox="1"/>
                        <wps:spPr>
                          <a:xfrm>
                            <a:off x="0" y="350521"/>
                            <a:ext cx="2004936878" cy="556259"/>
                          </a:xfrm>
                          <a:prstGeom prst="rect">
                            <a:avLst/>
                          </a:prstGeom>
                          <a:noFill/>
                        </wps:spPr>
                        <wps:txbx>
                          <w:txbxContent>
                            <w:p w14:paraId="2A91CDA2" w14:textId="77777777" w:rsidR="00742D9C" w:rsidRDefault="00742D9C" w:rsidP="00742D9C">
                              <w:pPr>
                                <w:spacing w:before="0" w:after="0" w:line="220" w:lineRule="exact"/>
                                <w:rPr>
                                  <w:rFonts w:hAnsi="Century Gothic"/>
                                  <w:color w:val="FFFFFF" w:themeColor="background1"/>
                                  <w:kern w:val="24"/>
                                  <w:sz w:val="16"/>
                                  <w:szCs w:val="16"/>
                                </w:rPr>
                              </w:pPr>
                              <w:r>
                                <w:rPr>
                                  <w:rFonts w:hAnsi="Century Gothic"/>
                                  <w:color w:val="FFFFFF" w:themeColor="background1"/>
                                  <w:kern w:val="24"/>
                                  <w:sz w:val="16"/>
                                  <w:szCs w:val="16"/>
                                </w:rPr>
                                <w:t xml:space="preserve">©2022 Better Decisions Together. </w:t>
                              </w:r>
                            </w:p>
                            <w:p w14:paraId="368A8E4D" w14:textId="77777777" w:rsidR="00742D9C" w:rsidRDefault="00742D9C" w:rsidP="00742D9C">
                              <w:pPr>
                                <w:spacing w:before="0" w:after="0" w:line="220" w:lineRule="exact"/>
                                <w:rPr>
                                  <w:rFonts w:hAnsi="Century Gothic"/>
                                  <w:color w:val="FFFFFF" w:themeColor="background1"/>
                                  <w:kern w:val="24"/>
                                  <w:sz w:val="16"/>
                                  <w:szCs w:val="16"/>
                                </w:rPr>
                              </w:pPr>
                              <w:r>
                                <w:rPr>
                                  <w:rFonts w:hAnsi="Century Gothic"/>
                                  <w:color w:val="FFFFFF" w:themeColor="background1"/>
                                  <w:kern w:val="24"/>
                                  <w:sz w:val="16"/>
                                  <w:szCs w:val="16"/>
                                </w:rPr>
                                <w:t>Better Decisions Together is the trading name of Jessie Cunnett Consulting Ltd,</w:t>
                              </w:r>
                            </w:p>
                            <w:p w14:paraId="7C8200A0" w14:textId="77777777" w:rsidR="00742D9C" w:rsidRDefault="00742D9C" w:rsidP="00742D9C">
                              <w:pPr>
                                <w:spacing w:before="0" w:after="0" w:line="220" w:lineRule="exact"/>
                                <w:rPr>
                                  <w:rFonts w:hAnsi="Century Gothic"/>
                                  <w:color w:val="FFFFFF" w:themeColor="background1"/>
                                  <w:kern w:val="24"/>
                                  <w:sz w:val="16"/>
                                  <w:szCs w:val="16"/>
                                </w:rPr>
                              </w:pPr>
                              <w:r>
                                <w:rPr>
                                  <w:rFonts w:hAnsi="Century Gothic"/>
                                  <w:color w:val="FFFFFF" w:themeColor="background1"/>
                                  <w:kern w:val="24"/>
                                  <w:sz w:val="16"/>
                                  <w:szCs w:val="16"/>
                                </w:rPr>
                                <w:t xml:space="preserve">a company registered in England and Wales. </w:t>
                              </w:r>
                            </w:p>
                            <w:p w14:paraId="225F0678" w14:textId="77777777" w:rsidR="00742D9C" w:rsidRDefault="00742D9C" w:rsidP="00742D9C">
                              <w:pPr>
                                <w:spacing w:before="0" w:after="0" w:line="220" w:lineRule="exact"/>
                                <w:rPr>
                                  <w:rFonts w:hAnsi="Century Gothic"/>
                                  <w:color w:val="FFFFFF" w:themeColor="background1"/>
                                  <w:kern w:val="24"/>
                                  <w:sz w:val="16"/>
                                  <w:szCs w:val="16"/>
                                </w:rPr>
                              </w:pPr>
                              <w:r>
                                <w:rPr>
                                  <w:rFonts w:hAnsi="Century Gothic"/>
                                  <w:color w:val="FFFFFF" w:themeColor="background1"/>
                                  <w:kern w:val="24"/>
                                  <w:sz w:val="16"/>
                                  <w:szCs w:val="16"/>
                                </w:rPr>
                                <w:t>All rights reserved.</w:t>
                              </w:r>
                            </w:p>
                          </w:txbxContent>
                        </wps:txbx>
                        <wps:bodyPr wrap="none" lIns="0" tIns="0" rIns="0" bIns="0" rtlCol="0">
                          <a:noAutofit/>
                        </wps:bodyPr>
                      </wps:wsp>
                      <wps:wsp>
                        <wps:cNvPr id="9" name="TextBox 9"/>
                        <wps:cNvSpPr txBox="1"/>
                        <wps:spPr>
                          <a:xfrm>
                            <a:off x="0" y="0"/>
                            <a:ext cx="1567682953" cy="342900"/>
                          </a:xfrm>
                          <a:prstGeom prst="rect">
                            <a:avLst/>
                          </a:prstGeom>
                          <a:noFill/>
                        </wps:spPr>
                        <wps:txbx>
                          <w:txbxContent>
                            <w:p w14:paraId="2274FEFD" w14:textId="77777777" w:rsidR="00742D9C" w:rsidRDefault="00742D9C" w:rsidP="00742D9C">
                              <w:pPr>
                                <w:spacing w:line="300" w:lineRule="exact"/>
                                <w:rPr>
                                  <w:rFonts w:hAnsi="Century Gothic"/>
                                  <w:color w:val="FFFFFF" w:themeColor="background1"/>
                                  <w:kern w:val="24"/>
                                  <w:sz w:val="28"/>
                                  <w:szCs w:val="28"/>
                                </w:rPr>
                              </w:pPr>
                              <w:r>
                                <w:rPr>
                                  <w:rFonts w:hAnsi="Century Gothic"/>
                                  <w:color w:val="FFFFFF" w:themeColor="background1"/>
                                  <w:kern w:val="24"/>
                                  <w:sz w:val="28"/>
                                  <w:szCs w:val="28"/>
                                </w:rPr>
                                <w:t>www.betterdecisionstogether.com</w:t>
                              </w:r>
                            </w:p>
                          </w:txbxContent>
                        </wps:txbx>
                        <wps:bodyPr wrap="non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E654354" id="Group 4" o:spid="_x0000_s1031" style="position:absolute;margin-left:168.5pt;margin-top:617.75pt;width:302.4pt;height:71.4pt;z-index:251813888;mso-width-relative:margin;mso-height-relative:margin" coordsize="20049368,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">
                <v:shape id="TextBox 3" o:spid="_x0000_s1032" type="#_x0000_t202" style="position:absolute;top:3505;width:20049368;height:5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" filled="f" stroked="f">
                  <v:textbox inset="0,0,0,0">
                    <w:txbxContent>
                      <w:p w14:paraId="2A91CDA2" w14:textId="77777777" w:rsidR="00742D9C" w:rsidRDefault="00742D9C" w:rsidP="00742D9C">
                        <w:pPr>
                          <w:spacing w:before="0" w:after="0" w:line="220" w:lineRule="exact"/>
                          <w:rPr>
                            <w:rFonts w:hAnsi="Century Gothic"/>
                            <w:color w:val="FFFFFF" w:themeColor="background1"/>
                            <w:kern w:val="24"/>
                            <w:sz w:val="16"/>
                            <w:szCs w:val="16"/>
                          </w:rPr>
                        </w:pPr>
                        <w:r>
                          <w:rPr>
                            <w:rFonts w:hAnsi="Century Gothic"/>
                            <w:color w:val="FFFFFF" w:themeColor="background1"/>
                            <w:kern w:val="24"/>
                            <w:sz w:val="16"/>
                            <w:szCs w:val="16"/>
                          </w:rPr>
                          <w:t xml:space="preserve">©2022 Better Decisions Together. </w:t>
                        </w:r>
                      </w:p>
                      <w:p w14:paraId="368A8E4D" w14:textId="77777777" w:rsidR="00742D9C" w:rsidRDefault="00742D9C" w:rsidP="00742D9C">
                        <w:pPr>
                          <w:spacing w:before="0" w:after="0" w:line="220" w:lineRule="exact"/>
                          <w:rPr>
                            <w:rFonts w:hAnsi="Century Gothic"/>
                            <w:color w:val="FFFFFF" w:themeColor="background1"/>
                            <w:kern w:val="24"/>
                            <w:sz w:val="16"/>
                            <w:szCs w:val="16"/>
                          </w:rPr>
                        </w:pPr>
                        <w:r>
                          <w:rPr>
                            <w:rFonts w:hAnsi="Century Gothic"/>
                            <w:color w:val="FFFFFF" w:themeColor="background1"/>
                            <w:kern w:val="24"/>
                            <w:sz w:val="16"/>
                            <w:szCs w:val="16"/>
                          </w:rPr>
                          <w:t>Better Decisions Together is the trading name of Jessie Cunnett Consulting Ltd,</w:t>
                        </w:r>
                      </w:p>
                      <w:p w14:paraId="7C8200A0" w14:textId="77777777" w:rsidR="00742D9C" w:rsidRDefault="00742D9C" w:rsidP="00742D9C">
                        <w:pPr>
                          <w:spacing w:before="0" w:after="0" w:line="220" w:lineRule="exact"/>
                          <w:rPr>
                            <w:rFonts w:hAnsi="Century Gothic"/>
                            <w:color w:val="FFFFFF" w:themeColor="background1"/>
                            <w:kern w:val="24"/>
                            <w:sz w:val="16"/>
                            <w:szCs w:val="16"/>
                          </w:rPr>
                        </w:pPr>
                        <w:r>
                          <w:rPr>
                            <w:rFonts w:hAnsi="Century Gothic"/>
                            <w:color w:val="FFFFFF" w:themeColor="background1"/>
                            <w:kern w:val="24"/>
                            <w:sz w:val="16"/>
                            <w:szCs w:val="16"/>
                          </w:rPr>
                          <w:t xml:space="preserve">a company registered in England and Wales. </w:t>
                        </w:r>
                      </w:p>
                      <w:p w14:paraId="225F0678" w14:textId="77777777" w:rsidR="00742D9C" w:rsidRDefault="00742D9C" w:rsidP="00742D9C">
                        <w:pPr>
                          <w:spacing w:before="0" w:after="0" w:line="220" w:lineRule="exact"/>
                          <w:rPr>
                            <w:rFonts w:hAnsi="Century Gothic"/>
                            <w:color w:val="FFFFFF" w:themeColor="background1"/>
                            <w:kern w:val="24"/>
                            <w:sz w:val="16"/>
                            <w:szCs w:val="16"/>
                          </w:rPr>
                        </w:pPr>
                        <w:r>
                          <w:rPr>
                            <w:rFonts w:hAnsi="Century Gothic"/>
                            <w:color w:val="FFFFFF" w:themeColor="background1"/>
                            <w:kern w:val="24"/>
                            <w:sz w:val="16"/>
                            <w:szCs w:val="16"/>
                          </w:rPr>
                          <w:t>All rights reserved.</w:t>
                        </w:r>
                      </w:p>
                    </w:txbxContent>
                  </v:textbox>
                </v:shape>
                <v:shape id="TextBox 9" o:spid="_x0000_s1033" type="#_x0000_t202" style="position:absolute;width:15676829;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" filled="f" stroked="f">
                  <v:textbox inset="0,0,0,0">
                    <w:txbxContent>
                      <w:p w14:paraId="2274FEFD" w14:textId="77777777" w:rsidR="00742D9C" w:rsidRDefault="00742D9C" w:rsidP="00742D9C">
                        <w:pPr>
                          <w:spacing w:line="300" w:lineRule="exact"/>
                          <w:rPr>
                            <w:rFonts w:hAnsi="Century Gothic"/>
                            <w:color w:val="FFFFFF" w:themeColor="background1"/>
                            <w:kern w:val="24"/>
                            <w:sz w:val="28"/>
                            <w:szCs w:val="28"/>
                          </w:rPr>
                        </w:pPr>
                        <w:r>
                          <w:rPr>
                            <w:rFonts w:hAnsi="Century Gothic"/>
                            <w:color w:val="FFFFFF" w:themeColor="background1"/>
                            <w:kern w:val="24"/>
                            <w:sz w:val="28"/>
                            <w:szCs w:val="28"/>
                          </w:rPr>
                          <w:t>www.betterdecisionstogether.com</w:t>
                        </w:r>
                      </w:p>
                    </w:txbxContent>
                  </v:textbox>
                </v:shape>
              </v:group>
            </w:pict>
          </mc:Fallback>
        </mc:AlternateContent>
      </w:r>
    </w:p>
    <w:sectPr w:rsidR="003B716F" w:rsidRPr="009B69F2" w:rsidSect="00D2103C">
      <w:headerReference w:type="first" r:id="rId19"/>
      <w:footerReference w:type="first" r:id="rId20"/>
      <w:pgSz w:w="11906" w:h="16838"/>
      <w:pgMar w:top="1985"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1C1FB" w14:textId="77777777" w:rsidR="00F4464B" w:rsidRDefault="00F4464B">
      <w:pPr>
        <w:spacing w:before="0" w:after="0" w:line="240" w:lineRule="auto"/>
      </w:pPr>
      <w:r>
        <w:separator/>
      </w:r>
    </w:p>
  </w:endnote>
  <w:endnote w:type="continuationSeparator" w:id="0">
    <w:p w14:paraId="4D76CEBC" w14:textId="77777777" w:rsidR="00F4464B" w:rsidRDefault="00F446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ontserrat Semi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491965"/>
      <w:docPartObj>
        <w:docPartGallery w:val="Page Numbers (Bottom of Page)"/>
        <w:docPartUnique/>
      </w:docPartObj>
    </w:sdtPr>
    <w:sdtContent>
      <w:p w14:paraId="2D55224E" w14:textId="30163BAC" w:rsidR="00655572" w:rsidRPr="00655572" w:rsidRDefault="00000000" w:rsidP="00C3362F">
        <w:pPr>
          <w:tabs>
            <w:tab w:val="left" w:pos="2977"/>
            <w:tab w:val="left" w:pos="6379"/>
            <w:tab w:val="right" w:pos="13999"/>
          </w:tabs>
          <w:spacing w:before="0" w:after="0" w:line="220" w:lineRule="exact"/>
        </w:pPr>
        <w:sdt>
          <w:sdtPr>
            <w:alias w:val="Status"/>
            <w:tag w:val=""/>
            <w:id w:val="1096205821"/>
            <w:placeholder>
              <w:docPart w:val="C4E46AC17C074062AC3C62F49BAA0CD0"/>
            </w:placeholder>
            <w:dataBinding w:prefixMappings="xmlns:ns0='http://purl.org/dc/elements/1.1/' xmlns:ns1='http://schemas.openxmlformats.org/package/2006/metadata/core-properties' " w:xpath="/ns1:coreProperties[1]/ns1:contentStatus[1]" w:storeItemID="{6C3C8BC8-F283-45AE-878A-BAB7291924A1}"/>
            <w:text/>
          </w:sdtPr>
          <w:sdtContent>
            <w:r w:rsidR="007C1338">
              <w:t>Final</w:t>
            </w:r>
          </w:sdtContent>
        </w:sdt>
        <w:r w:rsidR="00C746FE">
          <w:tab/>
        </w:r>
        <w:sdt>
          <w:sdtPr>
            <w:alias w:val="Category"/>
            <w:tag w:val=""/>
            <w:id w:val="520831375"/>
            <w:placeholder>
              <w:docPart w:val="0A1CF3DCBDFF41528780AC3128AF50E0"/>
            </w:placeholder>
            <w:dataBinding w:prefixMappings="xmlns:ns0='http://purl.org/dc/elements/1.1/' xmlns:ns1='http://schemas.openxmlformats.org/package/2006/metadata/core-properties' " w:xpath="/ns1:coreProperties[1]/ns1:category[1]" w:storeItemID="{6C3C8BC8-F283-45AE-878A-BAB7291924A1}"/>
            <w:text/>
          </w:sdtPr>
          <w:sdtContent>
            <w:r w:rsidR="00215BE8">
              <w:t>Restricted</w:t>
            </w:r>
          </w:sdtContent>
        </w:sdt>
        <w:r w:rsidR="00C746FE">
          <w:tab/>
        </w:r>
        <w:sdt>
          <w:sdtPr>
            <w:alias w:val="Comments"/>
            <w:tag w:val=""/>
            <w:id w:val="1830637469"/>
            <w:placeholder>
              <w:docPart w:val="29B55B7D43F6423AA26ABCAF8039479D"/>
            </w:placeholder>
            <w:dataBinding w:prefixMappings="xmlns:ns0='http://purl.org/dc/elements/1.1/' xmlns:ns1='http://schemas.openxmlformats.org/package/2006/metadata/core-properties' " w:xpath="/ns1:coreProperties[1]/ns0:description[1]" w:storeItemID="{6C3C8BC8-F283-45AE-878A-BAB7291924A1}"/>
            <w:text w:multiLine="1"/>
          </w:sdtPr>
          <w:sdtContent>
            <w:r w:rsidR="00536F1F">
              <w:t>Version 1</w:t>
            </w:r>
          </w:sdtContent>
        </w:sdt>
        <w:r w:rsidR="00C746FE">
          <w:tab/>
        </w:r>
        <w:r w:rsidR="00655572" w:rsidRPr="00655572">
          <w:fldChar w:fldCharType="begin"/>
        </w:r>
        <w:r w:rsidR="00655572" w:rsidRPr="00655572">
          <w:instrText xml:space="preserve"> PAGE   \* MERGEFORMAT </w:instrText>
        </w:r>
        <w:r w:rsidR="00655572" w:rsidRPr="00655572">
          <w:fldChar w:fldCharType="separate"/>
        </w:r>
        <w:r w:rsidR="00655572" w:rsidRPr="00655572">
          <w:t>2</w:t>
        </w:r>
        <w:r w:rsidR="00655572" w:rsidRPr="0065557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559621"/>
      <w:docPartObj>
        <w:docPartGallery w:val="Page Numbers (Bottom of Page)"/>
        <w:docPartUnique/>
      </w:docPartObj>
    </w:sdtPr>
    <w:sdtContent>
      <w:p w14:paraId="23E58439" w14:textId="635ABB08" w:rsidR="00D11362" w:rsidRPr="00216990" w:rsidRDefault="008727A0" w:rsidP="009075B2">
        <w:pPr>
          <w:pStyle w:val="08Footer-Pagenumber"/>
        </w:pPr>
        <w:r>
          <w:rPr>
            <w:noProof/>
          </w:rPr>
          <w:drawing>
            <wp:anchor distT="0" distB="0" distL="114300" distR="114300" simplePos="0" relativeHeight="251649024" behindDoc="0" locked="0" layoutInCell="1" allowOverlap="1" wp14:anchorId="15FF9A85" wp14:editId="09D7A016">
              <wp:simplePos x="0" y="0"/>
              <wp:positionH relativeFrom="page">
                <wp:posOffset>7194550</wp:posOffset>
              </wp:positionH>
              <wp:positionV relativeFrom="paragraph">
                <wp:posOffset>-3506893</wp:posOffset>
              </wp:positionV>
              <wp:extent cx="365760" cy="3858895"/>
              <wp:effectExtent l="0" t="0" r="0" b="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858895"/>
                      </a:xfrm>
                      <a:prstGeom prst="rect">
                        <a:avLst/>
                      </a:prstGeom>
                      <a:noFill/>
                    </pic:spPr>
                  </pic:pic>
                </a:graphicData>
              </a:graphic>
              <wp14:sizeRelH relativeFrom="page">
                <wp14:pctWidth>0</wp14:pctWidth>
              </wp14:sizeRelH>
              <wp14:sizeRelV relativeFrom="page">
                <wp14:pctHeight>0</wp14:pctHeight>
              </wp14:sizeRelV>
            </wp:anchor>
          </w:drawing>
        </w:r>
        <w:sdt>
          <w:sdtPr>
            <w:rPr>
              <w:rStyle w:val="06Footer-StatusVersionChar"/>
            </w:rPr>
            <w:alias w:val="Status"/>
            <w:tag w:val=""/>
            <w:id w:val="16355617"/>
            <w:placeholder>
              <w:docPart w:val="B5B2F6D8A2504EE6BA0A02EC96A41281"/>
            </w:placeholder>
            <w:dataBinding w:prefixMappings="xmlns:ns0='http://purl.org/dc/elements/1.1/' xmlns:ns1='http://schemas.openxmlformats.org/package/2006/metadata/core-properties' " w:xpath="/ns1:coreProperties[1]/ns1:contentStatus[1]" w:storeItemID="{6C3C8BC8-F283-45AE-878A-BAB7291924A1}"/>
            <w:text/>
          </w:sdtPr>
          <w:sdtContent>
            <w:r w:rsidR="007C1338">
              <w:rPr>
                <w:rStyle w:val="06Footer-StatusVersionChar"/>
              </w:rPr>
              <w:t>Final</w:t>
            </w:r>
          </w:sdtContent>
        </w:sdt>
        <w:r w:rsidR="00D11362">
          <w:tab/>
        </w:r>
        <w:sdt>
          <w:sdtPr>
            <w:rPr>
              <w:rStyle w:val="07Footer-CategoryChar"/>
            </w:rPr>
            <w:alias w:val="Category"/>
            <w:tag w:val=""/>
            <w:id w:val="128680961"/>
            <w:placeholder>
              <w:docPart w:val="8D1E22DEEAF6428BB6952E0BAC274A7F"/>
            </w:placeholder>
            <w:dataBinding w:prefixMappings="xmlns:ns0='http://purl.org/dc/elements/1.1/' xmlns:ns1='http://schemas.openxmlformats.org/package/2006/metadata/core-properties' " w:xpath="/ns1:coreProperties[1]/ns1:category[1]" w:storeItemID="{6C3C8BC8-F283-45AE-878A-BAB7291924A1}"/>
            <w:text/>
          </w:sdtPr>
          <w:sdtContent>
            <w:r w:rsidR="00215BE8">
              <w:rPr>
                <w:rStyle w:val="07Footer-CategoryChar"/>
              </w:rPr>
              <w:t>Restricted</w:t>
            </w:r>
          </w:sdtContent>
        </w:sdt>
        <w:r w:rsidR="00D11362">
          <w:tab/>
        </w:r>
        <w:sdt>
          <w:sdtPr>
            <w:rPr>
              <w:rStyle w:val="06Footer-StatusVersionChar"/>
            </w:rPr>
            <w:alias w:val="Comments"/>
            <w:tag w:val=""/>
            <w:id w:val="-2100007772"/>
            <w:placeholder>
              <w:docPart w:val="F0C032AD81C640FC96A9D27B6DC327CD"/>
            </w:placeholder>
            <w:dataBinding w:prefixMappings="xmlns:ns0='http://purl.org/dc/elements/1.1/' xmlns:ns1='http://schemas.openxmlformats.org/package/2006/metadata/core-properties' " w:xpath="/ns1:coreProperties[1]/ns0:description[1]" w:storeItemID="{6C3C8BC8-F283-45AE-878A-BAB7291924A1}"/>
            <w:text w:multiLine="1"/>
          </w:sdtPr>
          <w:sdtContent>
            <w:r w:rsidR="00D11362" w:rsidRPr="009075B2">
              <w:rPr>
                <w:rStyle w:val="06Footer-StatusVersionChar"/>
              </w:rPr>
              <w:t xml:space="preserve">Version </w:t>
            </w:r>
            <w:r w:rsidR="00536F1F">
              <w:rPr>
                <w:rStyle w:val="06Footer-StatusVersionChar"/>
              </w:rPr>
              <w:t>1</w:t>
            </w:r>
          </w:sdtContent>
        </w:sdt>
        <w:r w:rsidR="00D11362">
          <w:tab/>
        </w:r>
        <w:r w:rsidR="00D11362" w:rsidRPr="009075B2">
          <w:fldChar w:fldCharType="begin"/>
        </w:r>
        <w:r w:rsidR="00D11362" w:rsidRPr="009075B2">
          <w:instrText xml:space="preserve"> PAGE   \* MERGEFORMAT </w:instrText>
        </w:r>
        <w:r w:rsidR="00D11362" w:rsidRPr="009075B2">
          <w:fldChar w:fldCharType="separate"/>
        </w:r>
        <w:r w:rsidR="00D11362" w:rsidRPr="009075B2">
          <w:t>2</w:t>
        </w:r>
        <w:r w:rsidR="00D11362" w:rsidRPr="009075B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38046" w14:textId="77777777" w:rsidR="00AA784E" w:rsidRPr="00AA784E" w:rsidRDefault="00AA784E" w:rsidP="00AA784E">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50C00" w14:textId="77777777" w:rsidR="00F4464B" w:rsidRDefault="00F4464B">
      <w:pPr>
        <w:spacing w:before="0" w:after="0" w:line="240" w:lineRule="auto"/>
      </w:pPr>
      <w:r>
        <w:separator/>
      </w:r>
    </w:p>
  </w:footnote>
  <w:footnote w:type="continuationSeparator" w:id="0">
    <w:p w14:paraId="4BC0F6EB" w14:textId="77777777" w:rsidR="00F4464B" w:rsidRDefault="00F4464B">
      <w:pPr>
        <w:spacing w:before="0" w:after="0" w:line="240" w:lineRule="auto"/>
      </w:pPr>
      <w:r>
        <w:continuationSeparator/>
      </w:r>
    </w:p>
  </w:footnote>
  <w:footnote w:id="1">
    <w:p w14:paraId="2878560D" w14:textId="2FAAF41B" w:rsidR="00D51638" w:rsidRDefault="00D51638">
      <w:pPr>
        <w:pStyle w:val="FootnoteText"/>
      </w:pPr>
      <w:r>
        <w:rPr>
          <w:rStyle w:val="FootnoteReference"/>
        </w:rPr>
        <w:footnoteRef/>
      </w:r>
      <w:r>
        <w:t xml:space="preserve"> </w:t>
      </w:r>
      <w:r w:rsidR="001909B2" w:rsidRPr="001909B2">
        <w:rPr>
          <w:sz w:val="18"/>
          <w:szCs w:val="18"/>
        </w:rPr>
        <w:t>S</w:t>
      </w:r>
      <w:r w:rsidR="00C24C48">
        <w:rPr>
          <w:sz w:val="18"/>
          <w:szCs w:val="18"/>
        </w:rPr>
        <w:t>tate of Care 2022/23, Care Quality Commission</w:t>
      </w:r>
      <w:r w:rsidR="001909B2" w:rsidRPr="001909B2">
        <w:rPr>
          <w:sz w:val="18"/>
          <w:szCs w:val="18"/>
        </w:rPr>
        <w:t>:</w:t>
      </w:r>
      <w:r w:rsidR="001909B2">
        <w:t xml:space="preserve"> </w:t>
      </w:r>
      <w:hyperlink r:id="rId1" w:history="1">
        <w:r w:rsidR="00625A94" w:rsidRPr="00625A94">
          <w:rPr>
            <w:rStyle w:val="Hyperlink"/>
            <w:sz w:val="18"/>
            <w:szCs w:val="18"/>
          </w:rPr>
          <w:t>Inequalities - Care Quality Commission (cqc.org.uk)</w:t>
        </w:r>
      </w:hyperlink>
    </w:p>
  </w:footnote>
  <w:footnote w:id="2">
    <w:p w14:paraId="6CE9B37E" w14:textId="77777777" w:rsidR="009511BF" w:rsidRDefault="009511BF" w:rsidP="009511BF">
      <w:pPr>
        <w:pStyle w:val="FootnoteText"/>
      </w:pPr>
      <w:r>
        <w:rPr>
          <w:rStyle w:val="FootnoteReference"/>
        </w:rPr>
        <w:footnoteRef/>
      </w:r>
      <w:r>
        <w:t xml:space="preserve"> </w:t>
      </w:r>
      <w:r w:rsidRPr="00E4675D">
        <w:rPr>
          <w:sz w:val="18"/>
          <w:szCs w:val="18"/>
        </w:rPr>
        <w:t xml:space="preserve">One </w:t>
      </w:r>
      <w:r>
        <w:rPr>
          <w:sz w:val="18"/>
          <w:szCs w:val="18"/>
        </w:rPr>
        <w:t xml:space="preserve">of the 10 midwives </w:t>
      </w:r>
      <w:r w:rsidRPr="00E4675D">
        <w:rPr>
          <w:sz w:val="18"/>
          <w:szCs w:val="18"/>
        </w:rPr>
        <w:t>opted not to have their data used in this report</w:t>
      </w:r>
      <w:r>
        <w:rPr>
          <w:sz w:val="18"/>
          <w:szCs w:val="18"/>
        </w:rPr>
        <w:t>, only in State of Care.</w:t>
      </w:r>
    </w:p>
  </w:footnote>
  <w:footnote w:id="3">
    <w:p w14:paraId="66EAFF04" w14:textId="6C2F4124" w:rsidR="002B058A" w:rsidRDefault="002B058A">
      <w:pPr>
        <w:pStyle w:val="FootnoteText"/>
      </w:pPr>
      <w:r>
        <w:rPr>
          <w:rStyle w:val="FootnoteReference"/>
        </w:rPr>
        <w:footnoteRef/>
      </w:r>
      <w:r>
        <w:t xml:space="preserve"> </w:t>
      </w:r>
      <w:r w:rsidRPr="00CD7888">
        <w:rPr>
          <w:rFonts w:eastAsia="Times New Roman" w:cs="Arial"/>
          <w:color w:val="000000"/>
          <w:sz w:val="18"/>
          <w:szCs w:val="18"/>
          <w:lang w:eastAsia="en-GB"/>
        </w:rPr>
        <w:t>A microaggression is a brief statement or behaviour that, intentionally or not, communicates a negative message about a non-dominant group</w:t>
      </w:r>
      <w:r w:rsidR="00CD7888">
        <w:rPr>
          <w:rFonts w:eastAsia="Times New Roman" w:cs="Arial"/>
          <w:color w:val="000000"/>
          <w:sz w:val="18"/>
          <w:szCs w:val="18"/>
          <w:lang w:eastAsia="en-GB"/>
        </w:rPr>
        <w:t xml:space="preserve"> (definition supplied by CQC)</w:t>
      </w:r>
    </w:p>
  </w:footnote>
  <w:footnote w:id="4">
    <w:p w14:paraId="4C034639" w14:textId="47D776DA" w:rsidR="00933444" w:rsidRPr="00933444" w:rsidRDefault="00933444">
      <w:pPr>
        <w:pStyle w:val="FootnoteText"/>
        <w:rPr>
          <w:sz w:val="18"/>
          <w:szCs w:val="18"/>
        </w:rPr>
      </w:pPr>
      <w:r>
        <w:rPr>
          <w:rStyle w:val="FootnoteReference"/>
        </w:rPr>
        <w:footnoteRef/>
      </w:r>
      <w:r>
        <w:t xml:space="preserve"> </w:t>
      </w:r>
      <w:hyperlink r:id="rId2" w:history="1">
        <w:proofErr w:type="spellStart"/>
        <w:r w:rsidRPr="00933444">
          <w:rPr>
            <w:color w:val="0000FF"/>
            <w:sz w:val="18"/>
            <w:szCs w:val="18"/>
            <w:u w:val="single"/>
          </w:rPr>
          <w:t>CapitalMidwife</w:t>
        </w:r>
        <w:proofErr w:type="spellEnd"/>
        <w:r w:rsidRPr="00933444">
          <w:rPr>
            <w:color w:val="0000FF"/>
            <w:sz w:val="18"/>
            <w:szCs w:val="18"/>
            <w:u w:val="single"/>
          </w:rPr>
          <w:t xml:space="preserve"> | Health Education England (hee.nhs.uk)</w:t>
        </w:r>
      </w:hyperlink>
    </w:p>
  </w:footnote>
  <w:footnote w:id="5">
    <w:p w14:paraId="0F6DE02E" w14:textId="1B51BA73" w:rsidR="003C3545" w:rsidRDefault="003C3545">
      <w:pPr>
        <w:pStyle w:val="FootnoteText"/>
      </w:pPr>
      <w:r>
        <w:rPr>
          <w:rStyle w:val="FootnoteReference"/>
        </w:rPr>
        <w:footnoteRef/>
      </w:r>
      <w:r>
        <w:t xml:space="preserve"> One pa</w:t>
      </w:r>
      <w:r w:rsidR="00315523">
        <w:t>rticipant</w:t>
      </w:r>
      <w:r>
        <w:t xml:space="preserve"> </w:t>
      </w:r>
      <w:r w:rsidR="005E5BA0">
        <w:t>worked</w:t>
      </w:r>
      <w:r>
        <w:t xml:space="preserve"> in Wales but drew on recent experiences of working in England for the interview.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23C2" w14:textId="77777777" w:rsidR="000A0093" w:rsidRDefault="000A0093" w:rsidP="00CC2E44">
    <w:pPr>
      <w:tabs>
        <w:tab w:val="right" w:pos="133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78E3" w14:textId="4FD54246" w:rsidR="00660DCC" w:rsidRDefault="008727A0">
    <w:r w:rsidRPr="00873C49">
      <w:rPr>
        <w:noProof/>
      </w:rPr>
      <mc:AlternateContent>
        <mc:Choice Requires="wps">
          <w:drawing>
            <wp:anchor distT="0" distB="0" distL="114300" distR="114300" simplePos="0" relativeHeight="251653120" behindDoc="0" locked="1" layoutInCell="1" allowOverlap="1" wp14:anchorId="7DBA41EA" wp14:editId="6D7FBC5E">
              <wp:simplePos x="0" y="0"/>
              <wp:positionH relativeFrom="page">
                <wp:posOffset>-5236528</wp:posOffset>
              </wp:positionH>
              <wp:positionV relativeFrom="page">
                <wp:posOffset>5230813</wp:posOffset>
              </wp:positionV>
              <wp:extent cx="10691495" cy="215900"/>
              <wp:effectExtent l="0" t="952" r="0" b="0"/>
              <wp:wrapNone/>
              <wp:docPr id="45" name="Rectangle 45"/>
              <wp:cNvGraphicFramePr/>
              <a:graphic xmlns:a="http://schemas.openxmlformats.org/drawingml/2006/main">
                <a:graphicData uri="http://schemas.microsoft.com/office/word/2010/wordprocessingShape">
                  <wps:wsp>
                    <wps:cNvSpPr/>
                    <wps:spPr>
                      <a:xfrm rot="5400000">
                        <a:off x="0" y="0"/>
                        <a:ext cx="10691495" cy="2159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AFCDB" id="Rectangle 45" o:spid="_x0000_s1026" style="position:absolute;margin-left:-412.35pt;margin-top:411.9pt;width:841.85pt;height:17pt;rotation:9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" fillcolor="#30497c [3204]" stroked="f" strokeweight="1pt">
              <w10:wrap anchorx="page" anchory="page"/>
              <w10:anchorlock/>
            </v:rect>
          </w:pict>
        </mc:Fallback>
      </mc:AlternateContent>
    </w:r>
    <w:r w:rsidR="00660DCC" w:rsidRPr="00660DCC">
      <w:rPr>
        <w:noProof/>
      </w:rPr>
      <mc:AlternateContent>
        <mc:Choice Requires="wps">
          <w:drawing>
            <wp:anchor distT="0" distB="0" distL="114300" distR="114300" simplePos="0" relativeHeight="251652096" behindDoc="0" locked="1" layoutInCell="1" allowOverlap="1" wp14:anchorId="47A1E8D9" wp14:editId="6260DC22">
              <wp:simplePos x="0" y="0"/>
              <wp:positionH relativeFrom="page">
                <wp:align>right</wp:align>
              </wp:positionH>
              <wp:positionV relativeFrom="page">
                <wp:align>top</wp:align>
              </wp:positionV>
              <wp:extent cx="7560000" cy="2160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21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B976" id="Rectangle 4" o:spid="_x0000_s1026" style="position:absolute;margin-left:544.1pt;margin-top:0;width:595.3pt;height:17pt;z-index:2516520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" fillcolor="#30497c [3204]"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C25A" w14:textId="77777777" w:rsidR="003D672B" w:rsidRDefault="003D672B" w:rsidP="00CC2E44">
    <w:pPr>
      <w:tabs>
        <w:tab w:val="right" w:pos="133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92FC" w14:textId="77777777" w:rsidR="00746EEA" w:rsidRDefault="00746EEA" w:rsidP="00CC2E44">
    <w:pPr>
      <w:tabs>
        <w:tab w:val="right" w:pos="13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D26D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181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0E2B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8A8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806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A2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40A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704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08F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C0CA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12AF"/>
    <w:multiLevelType w:val="hybridMultilevel"/>
    <w:tmpl w:val="41441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8C30EE"/>
    <w:multiLevelType w:val="hybridMultilevel"/>
    <w:tmpl w:val="B3D8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D700D9"/>
    <w:multiLevelType w:val="hybridMultilevel"/>
    <w:tmpl w:val="E38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C74907"/>
    <w:multiLevelType w:val="multilevel"/>
    <w:tmpl w:val="EC6EC47A"/>
    <w:lvl w:ilvl="0">
      <w:start w:val="1"/>
      <w:numFmt w:val="decimal"/>
      <w:lvlText w:val="%1."/>
      <w:lvlJc w:val="left"/>
      <w:pPr>
        <w:ind w:left="624" w:hanging="624"/>
      </w:pPr>
      <w:rPr>
        <w:rFonts w:ascii="Century Gothic" w:hAnsi="Century Gothic" w:cs="Century Gothic" w:hint="default"/>
        <w:b/>
        <w:bCs/>
        <w:i w:val="0"/>
        <w:iCs w:val="0"/>
        <w:caps w:val="0"/>
        <w:strike w:val="0"/>
        <w:dstrike w:val="0"/>
        <w:vanish w:val="0"/>
        <w:color w:val="824892" w:themeColor="accent2"/>
        <w:spacing w:val="0"/>
        <w:w w:val="100"/>
        <w:kern w:val="24"/>
        <w:position w:val="0"/>
        <w:sz w:val="30"/>
        <w:szCs w:val="32"/>
        <w:u w:val="none"/>
        <w:vertAlign w:val="baseline"/>
        <w14:ligatures w14:val="none"/>
        <w14:numForm w14:val="default"/>
        <w14:numSpacing w14:val="default"/>
        <w14:stylisticSets/>
        <w14:cntxtAlts/>
      </w:rPr>
    </w:lvl>
    <w:lvl w:ilvl="1">
      <w:start w:val="1"/>
      <w:numFmt w:val="decimal"/>
      <w:lvlText w:val="%1.%2."/>
      <w:lvlJc w:val="left"/>
      <w:pPr>
        <w:ind w:left="624" w:hanging="624"/>
      </w:pPr>
      <w:rPr>
        <w:rFonts w:ascii="Century Gothic" w:hAnsi="Century Gothic" w:cs="Century Gothic" w:hint="default"/>
        <w:b w:val="0"/>
        <w:bCs w:val="0"/>
        <w:i w:val="0"/>
        <w:iCs w:val="0"/>
        <w:caps w:val="0"/>
        <w:strike w:val="0"/>
        <w:dstrike w:val="0"/>
        <w:vanish w:val="0"/>
        <w:color w:val="30497C" w:themeColor="accent1"/>
        <w:spacing w:val="0"/>
        <w:w w:val="100"/>
        <w:kern w:val="24"/>
        <w:position w:val="0"/>
        <w:sz w:val="28"/>
        <w:szCs w:val="28"/>
        <w:u w:val="none"/>
        <w:vertAlign w:val="baseline"/>
        <w14:ligatures w14:val="none"/>
        <w14:numForm w14:val="default"/>
        <w14:numSpacing w14:val="default"/>
        <w14:stylisticSets/>
        <w14:cntxtAlts/>
      </w:rPr>
    </w:lvl>
    <w:lvl w:ilvl="2">
      <w:start w:val="1"/>
      <w:numFmt w:val="decimal"/>
      <w:lvlText w:val="%1.%3."/>
      <w:lvlJc w:val="left"/>
      <w:pPr>
        <w:ind w:left="794" w:hanging="170"/>
      </w:pPr>
      <w:rPr>
        <w:rFonts w:ascii="Century Gothic" w:hAnsi="Century Gothic" w:cs="Century Gothic" w:hint="default"/>
        <w:b w:val="0"/>
        <w:bCs/>
        <w:i w:val="0"/>
        <w:iCs w:val="0"/>
        <w:caps w:val="0"/>
        <w:strike w:val="0"/>
        <w:dstrike w:val="0"/>
        <w:vanish w:val="0"/>
        <w:color w:val="824892" w:themeColor="accent2"/>
        <w:spacing w:val="0"/>
        <w:w w:val="100"/>
        <w:kern w:val="24"/>
        <w:position w:val="0"/>
        <w:sz w:val="22"/>
        <w:szCs w:val="22"/>
        <w:u w:val="none"/>
        <w:vertAlign w:val="baseline"/>
        <w14:ligatures w14:val="none"/>
        <w14:numForm w14:val="default"/>
        <w14:numSpacing w14:val="default"/>
        <w14:stylisticSets/>
        <w14:cntxtAlts/>
      </w:rPr>
    </w:lvl>
    <w:lvl w:ilvl="3">
      <w:start w:val="1"/>
      <w:numFmt w:val="decimal"/>
      <w:lvlText w:val="%1.%2.%4."/>
      <w:lvlJc w:val="left"/>
      <w:pPr>
        <w:ind w:left="1418" w:hanging="511"/>
      </w:pPr>
      <w:rPr>
        <w:rFonts w:ascii="Century Gothic" w:hAnsi="Century Gothic" w:cs="Century Gothic" w:hint="default"/>
        <w:b w:val="0"/>
        <w:bCs w:val="0"/>
        <w:i w:val="0"/>
        <w:iCs w:val="0"/>
        <w:caps w:val="0"/>
        <w:strike w:val="0"/>
        <w:dstrike w:val="0"/>
        <w:vanish w:val="0"/>
        <w:color w:val="824892" w:themeColor="accent2"/>
        <w:spacing w:val="0"/>
        <w:w w:val="100"/>
        <w:kern w:val="24"/>
        <w:position w:val="0"/>
        <w:sz w:val="24"/>
        <w:szCs w:val="24"/>
        <w:u w:val="none"/>
        <w:vertAlign w:val="baseline"/>
        <w14:ligatures w14:val="none"/>
        <w14:numForm w14:val="default"/>
        <w14:numSpacing w14:val="default"/>
        <w14:stylisticSets/>
        <w14:cntxtAlts/>
      </w:rPr>
    </w:lvl>
    <w:lvl w:ilvl="4">
      <w:start w:val="1"/>
      <w:numFmt w:val="decimal"/>
      <w:lvlText w:val="%1.%3.%5."/>
      <w:lvlJc w:val="left"/>
      <w:pPr>
        <w:ind w:left="1077" w:firstLine="1248"/>
      </w:pPr>
      <w:rPr>
        <w:rFonts w:ascii="Century Gothic" w:hAnsi="Century Gothic" w:cs="Century Gothic" w:hint="default"/>
        <w:b w:val="0"/>
        <w:bCs w:val="0"/>
        <w:i w:val="0"/>
        <w:iCs w:val="0"/>
        <w:caps w:val="0"/>
        <w:strike w:val="0"/>
        <w:dstrike w:val="0"/>
        <w:vanish w:val="0"/>
        <w:color w:val="824892" w:themeColor="accent2"/>
        <w:spacing w:val="0"/>
        <w:w w:val="100"/>
        <w:kern w:val="24"/>
        <w:position w:val="0"/>
        <w:sz w:val="22"/>
        <w:szCs w:val="22"/>
        <w:u w:val="none"/>
        <w:vertAlign w:val="baseline"/>
        <w14:ligatures w14:val="none"/>
        <w14:numForm w14:val="default"/>
        <w14:numSpacing w14:val="default"/>
        <w14:stylisticSets/>
        <w14:cntxtAlts/>
      </w:rPr>
    </w:lvl>
    <w:lvl w:ilvl="5">
      <w:start w:val="1"/>
      <w:numFmt w:val="decimal"/>
      <w:lvlText w:val="%1.%3.%5.%6."/>
      <w:lvlJc w:val="left"/>
      <w:pPr>
        <w:ind w:left="2736" w:hanging="936"/>
      </w:pPr>
      <w:rPr>
        <w:rFonts w:ascii="Century Gothic" w:hAnsi="Century Gothic" w:cs="Century Gothic" w:hint="default"/>
        <w:b w:val="0"/>
        <w:bCs w:val="0"/>
        <w:i w:val="0"/>
        <w:iCs w:val="0"/>
        <w:caps w:val="0"/>
        <w:strike w:val="0"/>
        <w:dstrike w:val="0"/>
        <w:vanish w:val="0"/>
        <w:color w:val="824892" w:themeColor="accent2"/>
        <w:spacing w:val="0"/>
        <w:w w:val="100"/>
        <w:kern w:val="22"/>
        <w:position w:val="0"/>
        <w:sz w:val="22"/>
        <w:szCs w:val="22"/>
        <w:u w:val="none"/>
        <w:vertAlign w:val="baseline"/>
        <w14:ligatures w14:val="none"/>
        <w14:numForm w14:val="default"/>
        <w14:numSpacing w14:val="default"/>
        <w14:stylisticSets/>
        <w14:cntxtAlts/>
      </w:rPr>
    </w:lvl>
    <w:lvl w:ilvl="6">
      <w:start w:val="1"/>
      <w:numFmt w:val="decimal"/>
      <w:lvlText w:val="%1.%3.%5.%6.%7."/>
      <w:lvlJc w:val="left"/>
      <w:pPr>
        <w:ind w:left="3240" w:hanging="1080"/>
      </w:pPr>
      <w:rPr>
        <w:rFonts w:ascii="Century Gothic" w:hAnsi="Century Gothic" w:cs="Century Gothic" w:hint="default"/>
        <w:b w:val="0"/>
        <w:bCs w:val="0"/>
        <w:i w:val="0"/>
        <w:iCs w:val="0"/>
        <w:caps w:val="0"/>
        <w:strike w:val="0"/>
        <w:dstrike w:val="0"/>
        <w:vanish w:val="0"/>
        <w:color w:val="824892" w:themeColor="accent2"/>
        <w:spacing w:val="0"/>
        <w:w w:val="100"/>
        <w:kern w:val="22"/>
        <w:position w:val="0"/>
        <w:sz w:val="22"/>
        <w:szCs w:val="22"/>
        <w:u w:val="none"/>
        <w:vertAlign w:val="baseline"/>
        <w14:ligatures w14:val="none"/>
        <w14:numForm w14:val="default"/>
        <w14:numSpacing w14:val="default"/>
        <w14:stylisticSets/>
        <w14:cntxtAlts/>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B011D5"/>
    <w:multiLevelType w:val="hybridMultilevel"/>
    <w:tmpl w:val="4108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35D99"/>
    <w:multiLevelType w:val="hybridMultilevel"/>
    <w:tmpl w:val="C8B0A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C315D"/>
    <w:multiLevelType w:val="hybridMultilevel"/>
    <w:tmpl w:val="FD42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90111"/>
    <w:multiLevelType w:val="hybridMultilevel"/>
    <w:tmpl w:val="D48224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4D24B67"/>
    <w:multiLevelType w:val="hybridMultilevel"/>
    <w:tmpl w:val="C2E8B97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FB41F1"/>
    <w:multiLevelType w:val="multilevel"/>
    <w:tmpl w:val="ED06A56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20" w15:restartNumberingAfterBreak="0">
    <w:nsid w:val="362156E5"/>
    <w:multiLevelType w:val="hybridMultilevel"/>
    <w:tmpl w:val="C1AC8588"/>
    <w:lvl w:ilvl="0" w:tplc="9560E8D2">
      <w:start w:val="1"/>
      <w:numFmt w:val="bullet"/>
      <w:pStyle w:val="26Table-Bullets"/>
      <w:lvlText w:val=""/>
      <w:lvlJc w:val="left"/>
      <w:pPr>
        <w:ind w:left="720" w:hanging="360"/>
      </w:pPr>
      <w:rPr>
        <w:rFonts w:ascii="Wingdings" w:hAnsi="Wingdings" w:cs="Wingdings" w:hint="default"/>
        <w:b w:val="0"/>
        <w:bCs w:val="0"/>
        <w:i w:val="0"/>
        <w:iCs w:val="0"/>
        <w:caps w:val="0"/>
        <w:strike w:val="0"/>
        <w:dstrike w:val="0"/>
        <w:vanish w:val="0"/>
        <w:color w:val="824892" w:themeColor="accent2"/>
        <w:spacing w:val="0"/>
        <w:w w:val="90"/>
        <w:kern w:val="2"/>
        <w:position w:val="0"/>
        <w:sz w:val="24"/>
        <w:szCs w:val="24"/>
        <w:u w:val="none"/>
        <w:vertAlign w:val="baseline"/>
        <w14:ligatures w14:val="none"/>
        <w14:numForm w14:val="default"/>
        <w14:numSpacing w14:val="default"/>
        <w14:stylisticSets/>
        <w14:cntxtAl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655BD"/>
    <w:multiLevelType w:val="hybridMultilevel"/>
    <w:tmpl w:val="1608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A53E5"/>
    <w:multiLevelType w:val="hybridMultilevel"/>
    <w:tmpl w:val="7AFE0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4736B"/>
    <w:multiLevelType w:val="hybridMultilevel"/>
    <w:tmpl w:val="A4200258"/>
    <w:lvl w:ilvl="0" w:tplc="58FE86D4">
      <w:start w:val="1"/>
      <w:numFmt w:val="bullet"/>
      <w:pStyle w:val="15Sub-bullet"/>
      <w:lvlText w:val="‒"/>
      <w:lvlJc w:val="left"/>
      <w:pPr>
        <w:ind w:left="720" w:hanging="360"/>
      </w:pPr>
      <w:rPr>
        <w:rFonts w:ascii="Montserrat SemiBold" w:hAnsi="Montserrat SemiBold" w:cs="Wingdings" w:hint="default"/>
        <w:b w:val="0"/>
        <w:bCs w:val="0"/>
        <w:i w:val="0"/>
        <w:iCs w:val="0"/>
        <w:caps w:val="0"/>
        <w:strike w:val="0"/>
        <w:dstrike w:val="0"/>
        <w:vanish w:val="0"/>
        <w:color w:val="824892" w:themeColor="accent2"/>
        <w:spacing w:val="0"/>
        <w:w w:val="90"/>
        <w:kern w:val="24"/>
        <w:position w:val="0"/>
        <w:sz w:val="24"/>
        <w:szCs w:val="24"/>
        <w:u w:val="none"/>
        <w:vertAlign w:val="baseline"/>
        <w14:ligatures w14:val="none"/>
        <w14:numForm w14:val="default"/>
        <w14:numSpacing w14:val="default"/>
        <w14:stylisticSets/>
        <w14:cntxtAl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8607A"/>
    <w:multiLevelType w:val="hybridMultilevel"/>
    <w:tmpl w:val="84BC8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7C5E02"/>
    <w:multiLevelType w:val="multilevel"/>
    <w:tmpl w:val="810AFC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DB2B6C"/>
    <w:multiLevelType w:val="hybridMultilevel"/>
    <w:tmpl w:val="D7FED5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313FB5"/>
    <w:multiLevelType w:val="hybridMultilevel"/>
    <w:tmpl w:val="0F9C268C"/>
    <w:lvl w:ilvl="0" w:tplc="3744AEF0">
      <w:start w:val="1"/>
      <w:numFmt w:val="bullet"/>
      <w:pStyle w:val="14Bullet"/>
      <w:lvlText w:val=""/>
      <w:lvlJc w:val="left"/>
      <w:pPr>
        <w:ind w:left="1353" w:hanging="360"/>
      </w:pPr>
      <w:rPr>
        <w:rFonts w:ascii="Wingdings" w:hAnsi="Wingdings" w:cs="Wingdings" w:hint="default"/>
        <w:b w:val="0"/>
        <w:bCs w:val="0"/>
        <w:i w:val="0"/>
        <w:iCs w:val="0"/>
        <w:caps w:val="0"/>
        <w:strike w:val="0"/>
        <w:dstrike w:val="0"/>
        <w:vanish w:val="0"/>
        <w:color w:val="824892" w:themeColor="accent2"/>
        <w:spacing w:val="0"/>
        <w:w w:val="90"/>
        <w:kern w:val="24"/>
        <w:position w:val="0"/>
        <w:sz w:val="24"/>
        <w:szCs w:val="24"/>
        <w:u w:val="none"/>
        <w:vertAlign w:val="baseline"/>
        <w14:ligatures w14:val="none"/>
        <w14:numForm w14:val="default"/>
        <w14:numSpacing w14:val="default"/>
        <w14:stylisticSets/>
        <w14:cntxtAlt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70A5A"/>
    <w:multiLevelType w:val="hybridMultilevel"/>
    <w:tmpl w:val="F4E6D16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BC41B7"/>
    <w:multiLevelType w:val="hybridMultilevel"/>
    <w:tmpl w:val="8F66D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36D7E"/>
    <w:multiLevelType w:val="hybridMultilevel"/>
    <w:tmpl w:val="3850A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17C7A"/>
    <w:multiLevelType w:val="hybridMultilevel"/>
    <w:tmpl w:val="534C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D169C"/>
    <w:multiLevelType w:val="hybridMultilevel"/>
    <w:tmpl w:val="61488D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1A0103"/>
    <w:multiLevelType w:val="hybridMultilevel"/>
    <w:tmpl w:val="DA94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E2A7D"/>
    <w:multiLevelType w:val="multilevel"/>
    <w:tmpl w:val="6CD2503C"/>
    <w:lvl w:ilvl="0">
      <w:start w:val="1"/>
      <w:numFmt w:val="decimal"/>
      <w:pStyle w:val="16a1Numberheading"/>
      <w:lvlText w:val="%1."/>
      <w:lvlJc w:val="left"/>
      <w:pPr>
        <w:ind w:left="360" w:hanging="360"/>
      </w:pPr>
      <w:rPr>
        <w:rFonts w:hint="default"/>
      </w:rPr>
    </w:lvl>
    <w:lvl w:ilvl="1">
      <w:start w:val="1"/>
      <w:numFmt w:val="decimal"/>
      <w:pStyle w:val="16b11NumberSUB-TITLElist1x"/>
      <w:lvlText w:val="%1.%2."/>
      <w:lvlJc w:val="left"/>
      <w:pPr>
        <w:ind w:left="720" w:hanging="360"/>
      </w:pPr>
      <w:rPr>
        <w:rFonts w:hint="default"/>
      </w:rPr>
    </w:lvl>
    <w:lvl w:ilvl="2">
      <w:start w:val="1"/>
      <w:numFmt w:val="decimal"/>
      <w:pStyle w:val="17111NumberSUB-TITLElistx2"/>
      <w:lvlText w:val="%1.%2.%3."/>
      <w:lvlJc w:val="left"/>
      <w:pPr>
        <w:ind w:left="1080" w:hanging="360"/>
      </w:pPr>
      <w:rPr>
        <w:rFonts w:hint="default"/>
      </w:rPr>
    </w:lvl>
    <w:lvl w:ilvl="3">
      <w:start w:val="1"/>
      <w:numFmt w:val="decimal"/>
      <w:pStyle w:val="181111NumberSUB-TITLElistx3"/>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860610">
    <w:abstractNumId w:val="27"/>
  </w:num>
  <w:num w:numId="2" w16cid:durableId="854613184">
    <w:abstractNumId w:val="23"/>
  </w:num>
  <w:num w:numId="3" w16cid:durableId="1886721410">
    <w:abstractNumId w:val="13"/>
  </w:num>
  <w:num w:numId="4" w16cid:durableId="2024550294">
    <w:abstractNumId w:val="20"/>
  </w:num>
  <w:num w:numId="5" w16cid:durableId="1875462360">
    <w:abstractNumId w:val="16"/>
  </w:num>
  <w:num w:numId="6" w16cid:durableId="1634864622">
    <w:abstractNumId w:val="9"/>
  </w:num>
  <w:num w:numId="7" w16cid:durableId="1261255998">
    <w:abstractNumId w:val="7"/>
  </w:num>
  <w:num w:numId="8" w16cid:durableId="1446652018">
    <w:abstractNumId w:val="6"/>
  </w:num>
  <w:num w:numId="9" w16cid:durableId="1314719946">
    <w:abstractNumId w:val="5"/>
  </w:num>
  <w:num w:numId="10" w16cid:durableId="890120781">
    <w:abstractNumId w:val="4"/>
  </w:num>
  <w:num w:numId="11" w16cid:durableId="679701578">
    <w:abstractNumId w:val="8"/>
  </w:num>
  <w:num w:numId="12" w16cid:durableId="2022966916">
    <w:abstractNumId w:val="3"/>
  </w:num>
  <w:num w:numId="13" w16cid:durableId="359282180">
    <w:abstractNumId w:val="2"/>
  </w:num>
  <w:num w:numId="14" w16cid:durableId="85613371">
    <w:abstractNumId w:val="1"/>
  </w:num>
  <w:num w:numId="15" w16cid:durableId="852493047">
    <w:abstractNumId w:val="0"/>
  </w:num>
  <w:num w:numId="16" w16cid:durableId="1239100095">
    <w:abstractNumId w:val="25"/>
  </w:num>
  <w:num w:numId="17" w16cid:durableId="221674577">
    <w:abstractNumId w:val="34"/>
  </w:num>
  <w:num w:numId="18" w16cid:durableId="1016808337">
    <w:abstractNumId w:val="19"/>
  </w:num>
  <w:num w:numId="19" w16cid:durableId="1758550783">
    <w:abstractNumId w:val="34"/>
    <w:lvlOverride w:ilvl="0">
      <w:lvl w:ilvl="0">
        <w:start w:val="1"/>
        <w:numFmt w:val="decimal"/>
        <w:pStyle w:val="16a1Numberheading"/>
        <w:lvlText w:val="%1"/>
        <w:lvlJc w:val="left"/>
        <w:pPr>
          <w:ind w:left="360" w:hanging="360"/>
        </w:pPr>
        <w:rPr>
          <w:rFonts w:hint="default"/>
        </w:rPr>
      </w:lvl>
    </w:lvlOverride>
    <w:lvlOverride w:ilvl="1">
      <w:lvl w:ilvl="1">
        <w:start w:val="1"/>
        <w:numFmt w:val="decimal"/>
        <w:pStyle w:val="16b11NumberSUB-TITLElist1x"/>
        <w:lvlText w:val="%1.%2."/>
        <w:lvlJc w:val="left"/>
        <w:pPr>
          <w:ind w:left="720" w:hanging="360"/>
        </w:pPr>
        <w:rPr>
          <w:rFonts w:hint="default"/>
        </w:rPr>
      </w:lvl>
    </w:lvlOverride>
    <w:lvlOverride w:ilvl="2">
      <w:lvl w:ilvl="2">
        <w:start w:val="1"/>
        <w:numFmt w:val="decimal"/>
        <w:pStyle w:val="17111NumberSUB-TITLElistx2"/>
        <w:lvlText w:val="%1.%2.%3."/>
        <w:lvlJc w:val="left"/>
        <w:pPr>
          <w:ind w:left="1080" w:hanging="360"/>
        </w:pPr>
        <w:rPr>
          <w:rFonts w:hint="default"/>
        </w:rPr>
      </w:lvl>
    </w:lvlOverride>
    <w:lvlOverride w:ilvl="3">
      <w:lvl w:ilvl="3">
        <w:start w:val="1"/>
        <w:numFmt w:val="decimal"/>
        <w:pStyle w:val="181111NumberSUB-TITLElistx3"/>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909925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4193411">
    <w:abstractNumId w:val="24"/>
  </w:num>
  <w:num w:numId="22" w16cid:durableId="1503205992">
    <w:abstractNumId w:val="10"/>
  </w:num>
  <w:num w:numId="23" w16cid:durableId="1585723572">
    <w:abstractNumId w:val="11"/>
  </w:num>
  <w:num w:numId="24" w16cid:durableId="2090150862">
    <w:abstractNumId w:val="22"/>
  </w:num>
  <w:num w:numId="25" w16cid:durableId="827744294">
    <w:abstractNumId w:val="15"/>
  </w:num>
  <w:num w:numId="26" w16cid:durableId="1636448057">
    <w:abstractNumId w:val="29"/>
  </w:num>
  <w:num w:numId="27" w16cid:durableId="1294560392">
    <w:abstractNumId w:val="14"/>
  </w:num>
  <w:num w:numId="28" w16cid:durableId="1528370840">
    <w:abstractNumId w:val="30"/>
  </w:num>
  <w:num w:numId="29" w16cid:durableId="1738241543">
    <w:abstractNumId w:val="21"/>
  </w:num>
  <w:num w:numId="30" w16cid:durableId="1158231942">
    <w:abstractNumId w:val="12"/>
  </w:num>
  <w:num w:numId="31" w16cid:durableId="1418206427">
    <w:abstractNumId w:val="17"/>
  </w:num>
  <w:num w:numId="32" w16cid:durableId="788860719">
    <w:abstractNumId w:val="32"/>
  </w:num>
  <w:num w:numId="33" w16cid:durableId="1035274331">
    <w:abstractNumId w:val="26"/>
  </w:num>
  <w:num w:numId="34" w16cid:durableId="1055857758">
    <w:abstractNumId w:val="28"/>
  </w:num>
  <w:num w:numId="35" w16cid:durableId="1805462218">
    <w:abstractNumId w:val="18"/>
  </w:num>
  <w:num w:numId="36" w16cid:durableId="1877809346">
    <w:abstractNumId w:val="31"/>
  </w:num>
  <w:num w:numId="37" w16cid:durableId="1709644448">
    <w:abstractNumId w:val="23"/>
  </w:num>
  <w:num w:numId="38" w16cid:durableId="1670868483">
    <w:abstractNumId w:val="23"/>
  </w:num>
  <w:num w:numId="39" w16cid:durableId="972054908">
    <w:abstractNumId w:val="23"/>
  </w:num>
  <w:num w:numId="40" w16cid:durableId="1778409919">
    <w:abstractNumId w:val="23"/>
  </w:num>
  <w:num w:numId="41" w16cid:durableId="972835048">
    <w:abstractNumId w:val="23"/>
  </w:num>
  <w:num w:numId="42" w16cid:durableId="1356929226">
    <w:abstractNumId w:val="23"/>
  </w:num>
  <w:num w:numId="43" w16cid:durableId="590357811">
    <w:abstractNumId w:val="23"/>
  </w:num>
  <w:num w:numId="44" w16cid:durableId="2041857725">
    <w:abstractNumId w:val="33"/>
  </w:num>
  <w:num w:numId="45" w16cid:durableId="15661880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10"/>
    <w:rsid w:val="00000537"/>
    <w:rsid w:val="000016BE"/>
    <w:rsid w:val="0000199E"/>
    <w:rsid w:val="00001F9E"/>
    <w:rsid w:val="00002920"/>
    <w:rsid w:val="00002A80"/>
    <w:rsid w:val="00002BCF"/>
    <w:rsid w:val="000036B0"/>
    <w:rsid w:val="00005992"/>
    <w:rsid w:val="00005BD7"/>
    <w:rsid w:val="00005D27"/>
    <w:rsid w:val="000065A2"/>
    <w:rsid w:val="00006E2E"/>
    <w:rsid w:val="00010EA8"/>
    <w:rsid w:val="00011D22"/>
    <w:rsid w:val="00012A8C"/>
    <w:rsid w:val="00013330"/>
    <w:rsid w:val="000133A3"/>
    <w:rsid w:val="00013985"/>
    <w:rsid w:val="0001468B"/>
    <w:rsid w:val="000155DD"/>
    <w:rsid w:val="00016528"/>
    <w:rsid w:val="000176BB"/>
    <w:rsid w:val="000200E0"/>
    <w:rsid w:val="000206F6"/>
    <w:rsid w:val="000212A4"/>
    <w:rsid w:val="000236F0"/>
    <w:rsid w:val="000243FF"/>
    <w:rsid w:val="000247E4"/>
    <w:rsid w:val="00026C25"/>
    <w:rsid w:val="00026E0C"/>
    <w:rsid w:val="00027E92"/>
    <w:rsid w:val="00030540"/>
    <w:rsid w:val="00031E8C"/>
    <w:rsid w:val="000328D2"/>
    <w:rsid w:val="00032D94"/>
    <w:rsid w:val="00033625"/>
    <w:rsid w:val="00033B46"/>
    <w:rsid w:val="00033BCB"/>
    <w:rsid w:val="0003475F"/>
    <w:rsid w:val="000357F7"/>
    <w:rsid w:val="00035EFA"/>
    <w:rsid w:val="0003678F"/>
    <w:rsid w:val="000402C1"/>
    <w:rsid w:val="00040877"/>
    <w:rsid w:val="00040A37"/>
    <w:rsid w:val="000413E6"/>
    <w:rsid w:val="00041CB1"/>
    <w:rsid w:val="00041DAD"/>
    <w:rsid w:val="00042A48"/>
    <w:rsid w:val="00042E54"/>
    <w:rsid w:val="00045201"/>
    <w:rsid w:val="00045473"/>
    <w:rsid w:val="00045ED8"/>
    <w:rsid w:val="0004659F"/>
    <w:rsid w:val="00046DEA"/>
    <w:rsid w:val="00050920"/>
    <w:rsid w:val="000513BF"/>
    <w:rsid w:val="00051C9A"/>
    <w:rsid w:val="00052B45"/>
    <w:rsid w:val="00053906"/>
    <w:rsid w:val="00054249"/>
    <w:rsid w:val="00054538"/>
    <w:rsid w:val="00054856"/>
    <w:rsid w:val="00054A4A"/>
    <w:rsid w:val="0005564F"/>
    <w:rsid w:val="00056C85"/>
    <w:rsid w:val="00057B96"/>
    <w:rsid w:val="000608EB"/>
    <w:rsid w:val="00060A1E"/>
    <w:rsid w:val="00060B7E"/>
    <w:rsid w:val="0006165A"/>
    <w:rsid w:val="0006169A"/>
    <w:rsid w:val="00061A73"/>
    <w:rsid w:val="0006286A"/>
    <w:rsid w:val="000632D7"/>
    <w:rsid w:val="000633D0"/>
    <w:rsid w:val="000633FB"/>
    <w:rsid w:val="000639D3"/>
    <w:rsid w:val="00063D87"/>
    <w:rsid w:val="00064521"/>
    <w:rsid w:val="00064A73"/>
    <w:rsid w:val="00064FE8"/>
    <w:rsid w:val="00065E29"/>
    <w:rsid w:val="00066772"/>
    <w:rsid w:val="0006767D"/>
    <w:rsid w:val="000677B6"/>
    <w:rsid w:val="00070BE1"/>
    <w:rsid w:val="00071988"/>
    <w:rsid w:val="00072226"/>
    <w:rsid w:val="00072FE7"/>
    <w:rsid w:val="00073190"/>
    <w:rsid w:val="00074181"/>
    <w:rsid w:val="00075EED"/>
    <w:rsid w:val="00076230"/>
    <w:rsid w:val="00076AA5"/>
    <w:rsid w:val="00077490"/>
    <w:rsid w:val="000775F7"/>
    <w:rsid w:val="0007762F"/>
    <w:rsid w:val="000802FA"/>
    <w:rsid w:val="00080803"/>
    <w:rsid w:val="000812AD"/>
    <w:rsid w:val="00081873"/>
    <w:rsid w:val="00081896"/>
    <w:rsid w:val="00081CA1"/>
    <w:rsid w:val="000828C9"/>
    <w:rsid w:val="00082997"/>
    <w:rsid w:val="0008359D"/>
    <w:rsid w:val="0008382E"/>
    <w:rsid w:val="00083AC0"/>
    <w:rsid w:val="00084300"/>
    <w:rsid w:val="000845B9"/>
    <w:rsid w:val="00085040"/>
    <w:rsid w:val="00085967"/>
    <w:rsid w:val="0008694E"/>
    <w:rsid w:val="000870FE"/>
    <w:rsid w:val="00087DE6"/>
    <w:rsid w:val="0009004B"/>
    <w:rsid w:val="000904D2"/>
    <w:rsid w:val="00091E63"/>
    <w:rsid w:val="00092177"/>
    <w:rsid w:val="00092187"/>
    <w:rsid w:val="00092B42"/>
    <w:rsid w:val="0009459F"/>
    <w:rsid w:val="000952B7"/>
    <w:rsid w:val="00095710"/>
    <w:rsid w:val="00096A15"/>
    <w:rsid w:val="00097388"/>
    <w:rsid w:val="00097486"/>
    <w:rsid w:val="0009782D"/>
    <w:rsid w:val="00097C76"/>
    <w:rsid w:val="000A0093"/>
    <w:rsid w:val="000A0F8E"/>
    <w:rsid w:val="000A2106"/>
    <w:rsid w:val="000A41B5"/>
    <w:rsid w:val="000A43C6"/>
    <w:rsid w:val="000A4526"/>
    <w:rsid w:val="000A508A"/>
    <w:rsid w:val="000A51F3"/>
    <w:rsid w:val="000A54B2"/>
    <w:rsid w:val="000A598E"/>
    <w:rsid w:val="000A5BC2"/>
    <w:rsid w:val="000A613E"/>
    <w:rsid w:val="000A6594"/>
    <w:rsid w:val="000A6751"/>
    <w:rsid w:val="000A77DC"/>
    <w:rsid w:val="000A79A6"/>
    <w:rsid w:val="000A79D1"/>
    <w:rsid w:val="000A7A93"/>
    <w:rsid w:val="000B02C7"/>
    <w:rsid w:val="000B0534"/>
    <w:rsid w:val="000B0DBC"/>
    <w:rsid w:val="000B18AA"/>
    <w:rsid w:val="000B1F7D"/>
    <w:rsid w:val="000B26DB"/>
    <w:rsid w:val="000B2B9D"/>
    <w:rsid w:val="000B3B5B"/>
    <w:rsid w:val="000B3F09"/>
    <w:rsid w:val="000B4059"/>
    <w:rsid w:val="000B473A"/>
    <w:rsid w:val="000B6C05"/>
    <w:rsid w:val="000C0F03"/>
    <w:rsid w:val="000C2485"/>
    <w:rsid w:val="000C30B0"/>
    <w:rsid w:val="000C40B2"/>
    <w:rsid w:val="000C56AF"/>
    <w:rsid w:val="000C60C8"/>
    <w:rsid w:val="000C7877"/>
    <w:rsid w:val="000D02A1"/>
    <w:rsid w:val="000D0DC8"/>
    <w:rsid w:val="000D2967"/>
    <w:rsid w:val="000D29C0"/>
    <w:rsid w:val="000D29D8"/>
    <w:rsid w:val="000D2A35"/>
    <w:rsid w:val="000D2B7D"/>
    <w:rsid w:val="000D4179"/>
    <w:rsid w:val="000D496A"/>
    <w:rsid w:val="000D529C"/>
    <w:rsid w:val="000D5C59"/>
    <w:rsid w:val="000D5FBE"/>
    <w:rsid w:val="000D6C00"/>
    <w:rsid w:val="000D6DE5"/>
    <w:rsid w:val="000D70E8"/>
    <w:rsid w:val="000D7F2C"/>
    <w:rsid w:val="000E0175"/>
    <w:rsid w:val="000E16D0"/>
    <w:rsid w:val="000E1912"/>
    <w:rsid w:val="000E1D48"/>
    <w:rsid w:val="000E240F"/>
    <w:rsid w:val="000E2C59"/>
    <w:rsid w:val="000E315F"/>
    <w:rsid w:val="000E3788"/>
    <w:rsid w:val="000E57C5"/>
    <w:rsid w:val="000E59EE"/>
    <w:rsid w:val="000E6171"/>
    <w:rsid w:val="000E7EDF"/>
    <w:rsid w:val="000F0BDE"/>
    <w:rsid w:val="000F1594"/>
    <w:rsid w:val="000F2333"/>
    <w:rsid w:val="000F2400"/>
    <w:rsid w:val="000F2E07"/>
    <w:rsid w:val="000F3348"/>
    <w:rsid w:val="000F680A"/>
    <w:rsid w:val="000F6AE6"/>
    <w:rsid w:val="000F7302"/>
    <w:rsid w:val="000F75C3"/>
    <w:rsid w:val="001003FE"/>
    <w:rsid w:val="00100906"/>
    <w:rsid w:val="0010109D"/>
    <w:rsid w:val="001011B2"/>
    <w:rsid w:val="001015CD"/>
    <w:rsid w:val="00101A4F"/>
    <w:rsid w:val="00101A60"/>
    <w:rsid w:val="00102714"/>
    <w:rsid w:val="00103B23"/>
    <w:rsid w:val="00103DCA"/>
    <w:rsid w:val="00103FC0"/>
    <w:rsid w:val="001045F7"/>
    <w:rsid w:val="0010480E"/>
    <w:rsid w:val="00104FF1"/>
    <w:rsid w:val="0010692A"/>
    <w:rsid w:val="00110465"/>
    <w:rsid w:val="001122A5"/>
    <w:rsid w:val="00112411"/>
    <w:rsid w:val="0011415C"/>
    <w:rsid w:val="001141F5"/>
    <w:rsid w:val="00115AC1"/>
    <w:rsid w:val="00117653"/>
    <w:rsid w:val="00117BA0"/>
    <w:rsid w:val="00117D02"/>
    <w:rsid w:val="00120661"/>
    <w:rsid w:val="0012096E"/>
    <w:rsid w:val="00120D7A"/>
    <w:rsid w:val="001210DE"/>
    <w:rsid w:val="00121A13"/>
    <w:rsid w:val="001229E9"/>
    <w:rsid w:val="00122CE8"/>
    <w:rsid w:val="0012300E"/>
    <w:rsid w:val="00123980"/>
    <w:rsid w:val="0012434B"/>
    <w:rsid w:val="001245AF"/>
    <w:rsid w:val="00124B7C"/>
    <w:rsid w:val="00125030"/>
    <w:rsid w:val="00126357"/>
    <w:rsid w:val="00126F55"/>
    <w:rsid w:val="0012745C"/>
    <w:rsid w:val="001278F7"/>
    <w:rsid w:val="001300AA"/>
    <w:rsid w:val="0013050D"/>
    <w:rsid w:val="001309C7"/>
    <w:rsid w:val="00130C2B"/>
    <w:rsid w:val="00130DB4"/>
    <w:rsid w:val="00130DD2"/>
    <w:rsid w:val="00130F95"/>
    <w:rsid w:val="00131104"/>
    <w:rsid w:val="001314EE"/>
    <w:rsid w:val="0013242B"/>
    <w:rsid w:val="001329AC"/>
    <w:rsid w:val="001336B3"/>
    <w:rsid w:val="00133EFE"/>
    <w:rsid w:val="001354DD"/>
    <w:rsid w:val="0013692C"/>
    <w:rsid w:val="00136C66"/>
    <w:rsid w:val="00137165"/>
    <w:rsid w:val="001407B0"/>
    <w:rsid w:val="00140967"/>
    <w:rsid w:val="001409CF"/>
    <w:rsid w:val="001412A9"/>
    <w:rsid w:val="001417B0"/>
    <w:rsid w:val="00141A1A"/>
    <w:rsid w:val="00141B05"/>
    <w:rsid w:val="00142951"/>
    <w:rsid w:val="0014331A"/>
    <w:rsid w:val="00143A92"/>
    <w:rsid w:val="001446BF"/>
    <w:rsid w:val="001447EA"/>
    <w:rsid w:val="00146242"/>
    <w:rsid w:val="00146339"/>
    <w:rsid w:val="00146477"/>
    <w:rsid w:val="00146E70"/>
    <w:rsid w:val="00147884"/>
    <w:rsid w:val="00152061"/>
    <w:rsid w:val="00152344"/>
    <w:rsid w:val="0015239F"/>
    <w:rsid w:val="001526ED"/>
    <w:rsid w:val="00152DF9"/>
    <w:rsid w:val="00152E58"/>
    <w:rsid w:val="0015541B"/>
    <w:rsid w:val="00156386"/>
    <w:rsid w:val="00157CB8"/>
    <w:rsid w:val="00161261"/>
    <w:rsid w:val="00162226"/>
    <w:rsid w:val="00163A60"/>
    <w:rsid w:val="00163AE5"/>
    <w:rsid w:val="00164C57"/>
    <w:rsid w:val="001665C2"/>
    <w:rsid w:val="00166764"/>
    <w:rsid w:val="001674A8"/>
    <w:rsid w:val="00167AE4"/>
    <w:rsid w:val="00167AED"/>
    <w:rsid w:val="001703D1"/>
    <w:rsid w:val="0017053C"/>
    <w:rsid w:val="001705BB"/>
    <w:rsid w:val="001717E6"/>
    <w:rsid w:val="00171D86"/>
    <w:rsid w:val="0017374B"/>
    <w:rsid w:val="00174A73"/>
    <w:rsid w:val="001753EB"/>
    <w:rsid w:val="00175980"/>
    <w:rsid w:val="001764C4"/>
    <w:rsid w:val="00176962"/>
    <w:rsid w:val="00177B62"/>
    <w:rsid w:val="00177FBD"/>
    <w:rsid w:val="00180426"/>
    <w:rsid w:val="001810D2"/>
    <w:rsid w:val="0018213D"/>
    <w:rsid w:val="001830F5"/>
    <w:rsid w:val="00184105"/>
    <w:rsid w:val="00185601"/>
    <w:rsid w:val="00186BA3"/>
    <w:rsid w:val="00187DF9"/>
    <w:rsid w:val="001909B2"/>
    <w:rsid w:val="00191B09"/>
    <w:rsid w:val="00192B8E"/>
    <w:rsid w:val="00193CA5"/>
    <w:rsid w:val="001941AA"/>
    <w:rsid w:val="001943BC"/>
    <w:rsid w:val="00194A60"/>
    <w:rsid w:val="00195163"/>
    <w:rsid w:val="00195467"/>
    <w:rsid w:val="00196458"/>
    <w:rsid w:val="00197044"/>
    <w:rsid w:val="001A050C"/>
    <w:rsid w:val="001A0E1B"/>
    <w:rsid w:val="001A101B"/>
    <w:rsid w:val="001A2BCB"/>
    <w:rsid w:val="001A3652"/>
    <w:rsid w:val="001A3B1C"/>
    <w:rsid w:val="001A51CA"/>
    <w:rsid w:val="001A554D"/>
    <w:rsid w:val="001A5F98"/>
    <w:rsid w:val="001A62FC"/>
    <w:rsid w:val="001A6802"/>
    <w:rsid w:val="001A6F7B"/>
    <w:rsid w:val="001A7247"/>
    <w:rsid w:val="001A7263"/>
    <w:rsid w:val="001A7387"/>
    <w:rsid w:val="001B056F"/>
    <w:rsid w:val="001B0DD2"/>
    <w:rsid w:val="001B11C7"/>
    <w:rsid w:val="001B149E"/>
    <w:rsid w:val="001B167C"/>
    <w:rsid w:val="001B182F"/>
    <w:rsid w:val="001B2782"/>
    <w:rsid w:val="001B355F"/>
    <w:rsid w:val="001B3764"/>
    <w:rsid w:val="001B4451"/>
    <w:rsid w:val="001B5019"/>
    <w:rsid w:val="001B5038"/>
    <w:rsid w:val="001B633B"/>
    <w:rsid w:val="001C0929"/>
    <w:rsid w:val="001C1451"/>
    <w:rsid w:val="001C255E"/>
    <w:rsid w:val="001C29A5"/>
    <w:rsid w:val="001C58D2"/>
    <w:rsid w:val="001C77BA"/>
    <w:rsid w:val="001D04AA"/>
    <w:rsid w:val="001D17A9"/>
    <w:rsid w:val="001D1E7D"/>
    <w:rsid w:val="001D20ED"/>
    <w:rsid w:val="001D289C"/>
    <w:rsid w:val="001D29B7"/>
    <w:rsid w:val="001D3121"/>
    <w:rsid w:val="001D3FC6"/>
    <w:rsid w:val="001D428A"/>
    <w:rsid w:val="001D4475"/>
    <w:rsid w:val="001D462C"/>
    <w:rsid w:val="001D467D"/>
    <w:rsid w:val="001D4775"/>
    <w:rsid w:val="001D7ED6"/>
    <w:rsid w:val="001E0337"/>
    <w:rsid w:val="001E03D4"/>
    <w:rsid w:val="001E126B"/>
    <w:rsid w:val="001E14BB"/>
    <w:rsid w:val="001E1566"/>
    <w:rsid w:val="001E2721"/>
    <w:rsid w:val="001E57FB"/>
    <w:rsid w:val="001E5B15"/>
    <w:rsid w:val="001E6769"/>
    <w:rsid w:val="001F0A4A"/>
    <w:rsid w:val="001F307D"/>
    <w:rsid w:val="001F3BFF"/>
    <w:rsid w:val="001F4615"/>
    <w:rsid w:val="001F487E"/>
    <w:rsid w:val="001F53FE"/>
    <w:rsid w:val="001F5DCC"/>
    <w:rsid w:val="001F5ED1"/>
    <w:rsid w:val="001F79C7"/>
    <w:rsid w:val="001F7EDD"/>
    <w:rsid w:val="00201BD0"/>
    <w:rsid w:val="00202771"/>
    <w:rsid w:val="00202B08"/>
    <w:rsid w:val="0020323C"/>
    <w:rsid w:val="00203AEE"/>
    <w:rsid w:val="00203DD3"/>
    <w:rsid w:val="00205089"/>
    <w:rsid w:val="002051D7"/>
    <w:rsid w:val="00206A83"/>
    <w:rsid w:val="00207A9C"/>
    <w:rsid w:val="0021057F"/>
    <w:rsid w:val="002115DA"/>
    <w:rsid w:val="002115F9"/>
    <w:rsid w:val="00212334"/>
    <w:rsid w:val="00213365"/>
    <w:rsid w:val="002154E6"/>
    <w:rsid w:val="00215AAF"/>
    <w:rsid w:val="00215BE8"/>
    <w:rsid w:val="00215CF4"/>
    <w:rsid w:val="00216092"/>
    <w:rsid w:val="0021657D"/>
    <w:rsid w:val="00216990"/>
    <w:rsid w:val="00216E8C"/>
    <w:rsid w:val="00220C80"/>
    <w:rsid w:val="00220D4F"/>
    <w:rsid w:val="00220E2C"/>
    <w:rsid w:val="0022117E"/>
    <w:rsid w:val="00221312"/>
    <w:rsid w:val="0022194E"/>
    <w:rsid w:val="0022272D"/>
    <w:rsid w:val="00223170"/>
    <w:rsid w:val="00224BE1"/>
    <w:rsid w:val="00224FF8"/>
    <w:rsid w:val="00225EA8"/>
    <w:rsid w:val="00226C19"/>
    <w:rsid w:val="00226FA0"/>
    <w:rsid w:val="002271B1"/>
    <w:rsid w:val="0022720F"/>
    <w:rsid w:val="0022758B"/>
    <w:rsid w:val="00227806"/>
    <w:rsid w:val="0023060E"/>
    <w:rsid w:val="00231162"/>
    <w:rsid w:val="00231DDE"/>
    <w:rsid w:val="00233C91"/>
    <w:rsid w:val="002341DD"/>
    <w:rsid w:val="002348DA"/>
    <w:rsid w:val="00235132"/>
    <w:rsid w:val="0023540D"/>
    <w:rsid w:val="00235936"/>
    <w:rsid w:val="00235D44"/>
    <w:rsid w:val="00236327"/>
    <w:rsid w:val="002366CA"/>
    <w:rsid w:val="00236C0D"/>
    <w:rsid w:val="00236CDE"/>
    <w:rsid w:val="002374FE"/>
    <w:rsid w:val="002375B4"/>
    <w:rsid w:val="00237A8D"/>
    <w:rsid w:val="00240288"/>
    <w:rsid w:val="00240652"/>
    <w:rsid w:val="00240FE0"/>
    <w:rsid w:val="00241332"/>
    <w:rsid w:val="002415C0"/>
    <w:rsid w:val="00241E0C"/>
    <w:rsid w:val="00242006"/>
    <w:rsid w:val="002430B3"/>
    <w:rsid w:val="0024552A"/>
    <w:rsid w:val="00246C41"/>
    <w:rsid w:val="00246D76"/>
    <w:rsid w:val="00246EF1"/>
    <w:rsid w:val="0024753A"/>
    <w:rsid w:val="00247AE4"/>
    <w:rsid w:val="00250259"/>
    <w:rsid w:val="00251004"/>
    <w:rsid w:val="0025160C"/>
    <w:rsid w:val="00251B7F"/>
    <w:rsid w:val="002521D5"/>
    <w:rsid w:val="002539FA"/>
    <w:rsid w:val="00256BC2"/>
    <w:rsid w:val="0025721B"/>
    <w:rsid w:val="00257951"/>
    <w:rsid w:val="00260D08"/>
    <w:rsid w:val="0026189B"/>
    <w:rsid w:val="00262C40"/>
    <w:rsid w:val="00262CA0"/>
    <w:rsid w:val="00262FF0"/>
    <w:rsid w:val="00263213"/>
    <w:rsid w:val="00263B96"/>
    <w:rsid w:val="002643A2"/>
    <w:rsid w:val="00265332"/>
    <w:rsid w:val="00265CB8"/>
    <w:rsid w:val="00267144"/>
    <w:rsid w:val="00267FF2"/>
    <w:rsid w:val="00271001"/>
    <w:rsid w:val="002710B2"/>
    <w:rsid w:val="002712D4"/>
    <w:rsid w:val="00271FDC"/>
    <w:rsid w:val="00272B28"/>
    <w:rsid w:val="002731DD"/>
    <w:rsid w:val="00274D61"/>
    <w:rsid w:val="002753FA"/>
    <w:rsid w:val="00276DF8"/>
    <w:rsid w:val="00277617"/>
    <w:rsid w:val="002776C3"/>
    <w:rsid w:val="00277E93"/>
    <w:rsid w:val="00280832"/>
    <w:rsid w:val="00280AE0"/>
    <w:rsid w:val="002811A7"/>
    <w:rsid w:val="00281C88"/>
    <w:rsid w:val="00281FBF"/>
    <w:rsid w:val="00282E73"/>
    <w:rsid w:val="00282ED9"/>
    <w:rsid w:val="002869DC"/>
    <w:rsid w:val="00287054"/>
    <w:rsid w:val="00287092"/>
    <w:rsid w:val="002922DB"/>
    <w:rsid w:val="00292A5A"/>
    <w:rsid w:val="00292DC7"/>
    <w:rsid w:val="00292E2E"/>
    <w:rsid w:val="002933EF"/>
    <w:rsid w:val="00293CB3"/>
    <w:rsid w:val="00294819"/>
    <w:rsid w:val="00295100"/>
    <w:rsid w:val="002959B4"/>
    <w:rsid w:val="00295E05"/>
    <w:rsid w:val="00297BD7"/>
    <w:rsid w:val="002A1178"/>
    <w:rsid w:val="002A1294"/>
    <w:rsid w:val="002A1384"/>
    <w:rsid w:val="002A1AC2"/>
    <w:rsid w:val="002A2873"/>
    <w:rsid w:val="002A2F34"/>
    <w:rsid w:val="002A33B8"/>
    <w:rsid w:val="002A46FF"/>
    <w:rsid w:val="002A667F"/>
    <w:rsid w:val="002A6B05"/>
    <w:rsid w:val="002A6BF8"/>
    <w:rsid w:val="002A7030"/>
    <w:rsid w:val="002A74D9"/>
    <w:rsid w:val="002A78FA"/>
    <w:rsid w:val="002B058A"/>
    <w:rsid w:val="002B25E0"/>
    <w:rsid w:val="002B26CC"/>
    <w:rsid w:val="002B2772"/>
    <w:rsid w:val="002B3C95"/>
    <w:rsid w:val="002B3D3D"/>
    <w:rsid w:val="002B5D89"/>
    <w:rsid w:val="002B6411"/>
    <w:rsid w:val="002B6825"/>
    <w:rsid w:val="002B6C29"/>
    <w:rsid w:val="002B6C3A"/>
    <w:rsid w:val="002B6E1D"/>
    <w:rsid w:val="002B727A"/>
    <w:rsid w:val="002C04E2"/>
    <w:rsid w:val="002C07FC"/>
    <w:rsid w:val="002C17D9"/>
    <w:rsid w:val="002C19D0"/>
    <w:rsid w:val="002C2926"/>
    <w:rsid w:val="002C2A89"/>
    <w:rsid w:val="002C2DDF"/>
    <w:rsid w:val="002C335E"/>
    <w:rsid w:val="002C3449"/>
    <w:rsid w:val="002C39CD"/>
    <w:rsid w:val="002C4752"/>
    <w:rsid w:val="002C5447"/>
    <w:rsid w:val="002C6DBF"/>
    <w:rsid w:val="002C6DED"/>
    <w:rsid w:val="002C6E12"/>
    <w:rsid w:val="002D01F0"/>
    <w:rsid w:val="002D02B9"/>
    <w:rsid w:val="002D06C0"/>
    <w:rsid w:val="002D3119"/>
    <w:rsid w:val="002D4E49"/>
    <w:rsid w:val="002D522A"/>
    <w:rsid w:val="002D53EE"/>
    <w:rsid w:val="002D6374"/>
    <w:rsid w:val="002D6818"/>
    <w:rsid w:val="002D68A7"/>
    <w:rsid w:val="002D6C0A"/>
    <w:rsid w:val="002D7D3B"/>
    <w:rsid w:val="002E01C3"/>
    <w:rsid w:val="002E057D"/>
    <w:rsid w:val="002E189F"/>
    <w:rsid w:val="002E5636"/>
    <w:rsid w:val="002E5742"/>
    <w:rsid w:val="002E5A33"/>
    <w:rsid w:val="002E612E"/>
    <w:rsid w:val="002E6162"/>
    <w:rsid w:val="002E62D8"/>
    <w:rsid w:val="002E70C6"/>
    <w:rsid w:val="002E70FC"/>
    <w:rsid w:val="002E71AD"/>
    <w:rsid w:val="002F0670"/>
    <w:rsid w:val="002F13BB"/>
    <w:rsid w:val="002F15C5"/>
    <w:rsid w:val="002F1878"/>
    <w:rsid w:val="002F36FE"/>
    <w:rsid w:val="002F5CD2"/>
    <w:rsid w:val="002F5CEC"/>
    <w:rsid w:val="002F639F"/>
    <w:rsid w:val="002F7A25"/>
    <w:rsid w:val="003000FB"/>
    <w:rsid w:val="00301BD3"/>
    <w:rsid w:val="0030226C"/>
    <w:rsid w:val="00302315"/>
    <w:rsid w:val="00302AF5"/>
    <w:rsid w:val="003032E9"/>
    <w:rsid w:val="003040F6"/>
    <w:rsid w:val="003060A2"/>
    <w:rsid w:val="0030780C"/>
    <w:rsid w:val="0031021A"/>
    <w:rsid w:val="00311FCC"/>
    <w:rsid w:val="0031249D"/>
    <w:rsid w:val="00312741"/>
    <w:rsid w:val="00312F5A"/>
    <w:rsid w:val="00313BCE"/>
    <w:rsid w:val="00313D8E"/>
    <w:rsid w:val="00314508"/>
    <w:rsid w:val="00315523"/>
    <w:rsid w:val="00315686"/>
    <w:rsid w:val="00315B27"/>
    <w:rsid w:val="00315D10"/>
    <w:rsid w:val="00316491"/>
    <w:rsid w:val="00316D63"/>
    <w:rsid w:val="0032017C"/>
    <w:rsid w:val="003217D6"/>
    <w:rsid w:val="003230F6"/>
    <w:rsid w:val="00323A2D"/>
    <w:rsid w:val="0032427D"/>
    <w:rsid w:val="00324DCE"/>
    <w:rsid w:val="003263A4"/>
    <w:rsid w:val="00326D11"/>
    <w:rsid w:val="0033066F"/>
    <w:rsid w:val="00330A62"/>
    <w:rsid w:val="003312C2"/>
    <w:rsid w:val="00331520"/>
    <w:rsid w:val="003321B4"/>
    <w:rsid w:val="003325AD"/>
    <w:rsid w:val="00332988"/>
    <w:rsid w:val="00332D5F"/>
    <w:rsid w:val="00333378"/>
    <w:rsid w:val="0033348C"/>
    <w:rsid w:val="00334BB0"/>
    <w:rsid w:val="0033516B"/>
    <w:rsid w:val="0033536E"/>
    <w:rsid w:val="00336EB3"/>
    <w:rsid w:val="00337ECB"/>
    <w:rsid w:val="003410C3"/>
    <w:rsid w:val="00341203"/>
    <w:rsid w:val="00341327"/>
    <w:rsid w:val="0034156A"/>
    <w:rsid w:val="0034214D"/>
    <w:rsid w:val="003421BC"/>
    <w:rsid w:val="00342619"/>
    <w:rsid w:val="00342ABF"/>
    <w:rsid w:val="00343080"/>
    <w:rsid w:val="003441AC"/>
    <w:rsid w:val="0034492A"/>
    <w:rsid w:val="003450E7"/>
    <w:rsid w:val="0034535B"/>
    <w:rsid w:val="00346783"/>
    <w:rsid w:val="00346832"/>
    <w:rsid w:val="00346C53"/>
    <w:rsid w:val="003474A5"/>
    <w:rsid w:val="003474D1"/>
    <w:rsid w:val="003479E9"/>
    <w:rsid w:val="00347BB9"/>
    <w:rsid w:val="00347C3D"/>
    <w:rsid w:val="00350056"/>
    <w:rsid w:val="00350181"/>
    <w:rsid w:val="00351569"/>
    <w:rsid w:val="00351A9B"/>
    <w:rsid w:val="00351DBB"/>
    <w:rsid w:val="00352016"/>
    <w:rsid w:val="003520B7"/>
    <w:rsid w:val="00353302"/>
    <w:rsid w:val="00355DE1"/>
    <w:rsid w:val="0035672C"/>
    <w:rsid w:val="00356AFA"/>
    <w:rsid w:val="00357ECF"/>
    <w:rsid w:val="00360A2B"/>
    <w:rsid w:val="00360EFD"/>
    <w:rsid w:val="003636A7"/>
    <w:rsid w:val="0036417C"/>
    <w:rsid w:val="0036425A"/>
    <w:rsid w:val="00364D1D"/>
    <w:rsid w:val="00365076"/>
    <w:rsid w:val="0036590C"/>
    <w:rsid w:val="003660CA"/>
    <w:rsid w:val="00366C53"/>
    <w:rsid w:val="0036774E"/>
    <w:rsid w:val="00367BBC"/>
    <w:rsid w:val="00370822"/>
    <w:rsid w:val="0037169A"/>
    <w:rsid w:val="00371875"/>
    <w:rsid w:val="0037196A"/>
    <w:rsid w:val="00371B64"/>
    <w:rsid w:val="00371BB4"/>
    <w:rsid w:val="00371F98"/>
    <w:rsid w:val="003721A2"/>
    <w:rsid w:val="0037280C"/>
    <w:rsid w:val="003754DF"/>
    <w:rsid w:val="003764AE"/>
    <w:rsid w:val="00377158"/>
    <w:rsid w:val="003776C3"/>
    <w:rsid w:val="00380E65"/>
    <w:rsid w:val="00381B12"/>
    <w:rsid w:val="00382130"/>
    <w:rsid w:val="003826AA"/>
    <w:rsid w:val="00383A5C"/>
    <w:rsid w:val="00383C20"/>
    <w:rsid w:val="003846B0"/>
    <w:rsid w:val="00385CEA"/>
    <w:rsid w:val="0038668E"/>
    <w:rsid w:val="00386D93"/>
    <w:rsid w:val="00390BE1"/>
    <w:rsid w:val="00391123"/>
    <w:rsid w:val="0039148B"/>
    <w:rsid w:val="003914D9"/>
    <w:rsid w:val="00391D0B"/>
    <w:rsid w:val="003923AD"/>
    <w:rsid w:val="003924A1"/>
    <w:rsid w:val="0039251F"/>
    <w:rsid w:val="00392E87"/>
    <w:rsid w:val="00393376"/>
    <w:rsid w:val="00394154"/>
    <w:rsid w:val="0039470A"/>
    <w:rsid w:val="00395097"/>
    <w:rsid w:val="0039666E"/>
    <w:rsid w:val="0039680E"/>
    <w:rsid w:val="00397CD7"/>
    <w:rsid w:val="003A0CBE"/>
    <w:rsid w:val="003A15DE"/>
    <w:rsid w:val="003A2254"/>
    <w:rsid w:val="003A2352"/>
    <w:rsid w:val="003A27DD"/>
    <w:rsid w:val="003A2A7A"/>
    <w:rsid w:val="003A2F66"/>
    <w:rsid w:val="003A3273"/>
    <w:rsid w:val="003A3B89"/>
    <w:rsid w:val="003A3FDD"/>
    <w:rsid w:val="003A4236"/>
    <w:rsid w:val="003A4E06"/>
    <w:rsid w:val="003A52BA"/>
    <w:rsid w:val="003A59A3"/>
    <w:rsid w:val="003A62F1"/>
    <w:rsid w:val="003A70C5"/>
    <w:rsid w:val="003A7835"/>
    <w:rsid w:val="003A7B11"/>
    <w:rsid w:val="003A7DAB"/>
    <w:rsid w:val="003B1E3B"/>
    <w:rsid w:val="003B211F"/>
    <w:rsid w:val="003B31D8"/>
    <w:rsid w:val="003B34C0"/>
    <w:rsid w:val="003B3A15"/>
    <w:rsid w:val="003B444E"/>
    <w:rsid w:val="003B544C"/>
    <w:rsid w:val="003B5B09"/>
    <w:rsid w:val="003B60A7"/>
    <w:rsid w:val="003B6FF7"/>
    <w:rsid w:val="003B716F"/>
    <w:rsid w:val="003B76CE"/>
    <w:rsid w:val="003C03D3"/>
    <w:rsid w:val="003C0A9B"/>
    <w:rsid w:val="003C3545"/>
    <w:rsid w:val="003C3604"/>
    <w:rsid w:val="003C3F39"/>
    <w:rsid w:val="003C3FFE"/>
    <w:rsid w:val="003C452A"/>
    <w:rsid w:val="003C4911"/>
    <w:rsid w:val="003C4E85"/>
    <w:rsid w:val="003C4EA5"/>
    <w:rsid w:val="003C61C2"/>
    <w:rsid w:val="003C6E4E"/>
    <w:rsid w:val="003C7359"/>
    <w:rsid w:val="003C7832"/>
    <w:rsid w:val="003C7DDC"/>
    <w:rsid w:val="003D5629"/>
    <w:rsid w:val="003D672B"/>
    <w:rsid w:val="003D6839"/>
    <w:rsid w:val="003E0F00"/>
    <w:rsid w:val="003E1591"/>
    <w:rsid w:val="003E1DF7"/>
    <w:rsid w:val="003E29BA"/>
    <w:rsid w:val="003E3EF5"/>
    <w:rsid w:val="003E43B1"/>
    <w:rsid w:val="003E4B39"/>
    <w:rsid w:val="003E56FF"/>
    <w:rsid w:val="003E595F"/>
    <w:rsid w:val="003E5BCF"/>
    <w:rsid w:val="003E6336"/>
    <w:rsid w:val="003F1190"/>
    <w:rsid w:val="003F1205"/>
    <w:rsid w:val="003F18FA"/>
    <w:rsid w:val="003F23CB"/>
    <w:rsid w:val="003F2CD6"/>
    <w:rsid w:val="003F355F"/>
    <w:rsid w:val="003F432E"/>
    <w:rsid w:val="003F453E"/>
    <w:rsid w:val="003F5D94"/>
    <w:rsid w:val="003F5E1C"/>
    <w:rsid w:val="003F6523"/>
    <w:rsid w:val="003F6945"/>
    <w:rsid w:val="003F69FE"/>
    <w:rsid w:val="003F6A6C"/>
    <w:rsid w:val="00401232"/>
    <w:rsid w:val="00401566"/>
    <w:rsid w:val="00401F41"/>
    <w:rsid w:val="00403431"/>
    <w:rsid w:val="004035EC"/>
    <w:rsid w:val="00403699"/>
    <w:rsid w:val="00403890"/>
    <w:rsid w:val="00403A92"/>
    <w:rsid w:val="004040ED"/>
    <w:rsid w:val="004047C2"/>
    <w:rsid w:val="0040524C"/>
    <w:rsid w:val="0040595E"/>
    <w:rsid w:val="00405B71"/>
    <w:rsid w:val="00406707"/>
    <w:rsid w:val="004069B4"/>
    <w:rsid w:val="004079C1"/>
    <w:rsid w:val="00410157"/>
    <w:rsid w:val="0041077B"/>
    <w:rsid w:val="00410ADF"/>
    <w:rsid w:val="0041317A"/>
    <w:rsid w:val="004136E5"/>
    <w:rsid w:val="0041437C"/>
    <w:rsid w:val="00417BAA"/>
    <w:rsid w:val="0042086C"/>
    <w:rsid w:val="0042123D"/>
    <w:rsid w:val="004219F7"/>
    <w:rsid w:val="004242F3"/>
    <w:rsid w:val="0042533B"/>
    <w:rsid w:val="00425363"/>
    <w:rsid w:val="004259B3"/>
    <w:rsid w:val="00430A2B"/>
    <w:rsid w:val="00430CB9"/>
    <w:rsid w:val="00431516"/>
    <w:rsid w:val="00432424"/>
    <w:rsid w:val="00433510"/>
    <w:rsid w:val="0043425D"/>
    <w:rsid w:val="0043432D"/>
    <w:rsid w:val="0043462B"/>
    <w:rsid w:val="00434BEB"/>
    <w:rsid w:val="00434D7E"/>
    <w:rsid w:val="00435203"/>
    <w:rsid w:val="00435A78"/>
    <w:rsid w:val="0043643B"/>
    <w:rsid w:val="00437D6F"/>
    <w:rsid w:val="00440583"/>
    <w:rsid w:val="00441A55"/>
    <w:rsid w:val="00441C30"/>
    <w:rsid w:val="004442F6"/>
    <w:rsid w:val="004445C1"/>
    <w:rsid w:val="00444632"/>
    <w:rsid w:val="00445116"/>
    <w:rsid w:val="00445445"/>
    <w:rsid w:val="00445EB2"/>
    <w:rsid w:val="0044707E"/>
    <w:rsid w:val="00450A02"/>
    <w:rsid w:val="00451297"/>
    <w:rsid w:val="0045143F"/>
    <w:rsid w:val="00451E43"/>
    <w:rsid w:val="00452AD2"/>
    <w:rsid w:val="00453A02"/>
    <w:rsid w:val="0045481F"/>
    <w:rsid w:val="004549B0"/>
    <w:rsid w:val="00454EAB"/>
    <w:rsid w:val="004550A9"/>
    <w:rsid w:val="00455FE8"/>
    <w:rsid w:val="004569EC"/>
    <w:rsid w:val="00456DAD"/>
    <w:rsid w:val="00457A1E"/>
    <w:rsid w:val="00461CE5"/>
    <w:rsid w:val="004620BC"/>
    <w:rsid w:val="00462893"/>
    <w:rsid w:val="00462DB2"/>
    <w:rsid w:val="004639EC"/>
    <w:rsid w:val="00464C30"/>
    <w:rsid w:val="00464C33"/>
    <w:rsid w:val="00464C9B"/>
    <w:rsid w:val="0046681F"/>
    <w:rsid w:val="00466CB7"/>
    <w:rsid w:val="00467B45"/>
    <w:rsid w:val="00467B4C"/>
    <w:rsid w:val="00470015"/>
    <w:rsid w:val="00471941"/>
    <w:rsid w:val="00473612"/>
    <w:rsid w:val="00474ADF"/>
    <w:rsid w:val="00475792"/>
    <w:rsid w:val="00475BC2"/>
    <w:rsid w:val="00475CDE"/>
    <w:rsid w:val="0047618F"/>
    <w:rsid w:val="00476215"/>
    <w:rsid w:val="0047714E"/>
    <w:rsid w:val="00477462"/>
    <w:rsid w:val="004774E6"/>
    <w:rsid w:val="004805C2"/>
    <w:rsid w:val="00480E7F"/>
    <w:rsid w:val="00481594"/>
    <w:rsid w:val="0048164A"/>
    <w:rsid w:val="0048173E"/>
    <w:rsid w:val="00482AA5"/>
    <w:rsid w:val="00482B25"/>
    <w:rsid w:val="00482DAE"/>
    <w:rsid w:val="00483C24"/>
    <w:rsid w:val="00483F45"/>
    <w:rsid w:val="00484663"/>
    <w:rsid w:val="00484973"/>
    <w:rsid w:val="00484997"/>
    <w:rsid w:val="00486219"/>
    <w:rsid w:val="0048641F"/>
    <w:rsid w:val="004873F2"/>
    <w:rsid w:val="0048742F"/>
    <w:rsid w:val="00487A26"/>
    <w:rsid w:val="00487F59"/>
    <w:rsid w:val="00492C52"/>
    <w:rsid w:val="00493341"/>
    <w:rsid w:val="0049434F"/>
    <w:rsid w:val="0049492A"/>
    <w:rsid w:val="00494AF5"/>
    <w:rsid w:val="00494EC1"/>
    <w:rsid w:val="00495856"/>
    <w:rsid w:val="00496995"/>
    <w:rsid w:val="00496FA4"/>
    <w:rsid w:val="004973AD"/>
    <w:rsid w:val="004975CF"/>
    <w:rsid w:val="004A02F4"/>
    <w:rsid w:val="004A107F"/>
    <w:rsid w:val="004A19B0"/>
    <w:rsid w:val="004A1D21"/>
    <w:rsid w:val="004A26D0"/>
    <w:rsid w:val="004A305B"/>
    <w:rsid w:val="004A3786"/>
    <w:rsid w:val="004A4051"/>
    <w:rsid w:val="004A42DC"/>
    <w:rsid w:val="004A4328"/>
    <w:rsid w:val="004A44A3"/>
    <w:rsid w:val="004A5980"/>
    <w:rsid w:val="004A6CE6"/>
    <w:rsid w:val="004B07E2"/>
    <w:rsid w:val="004B15D4"/>
    <w:rsid w:val="004B2EAE"/>
    <w:rsid w:val="004B2FB5"/>
    <w:rsid w:val="004B359A"/>
    <w:rsid w:val="004B4B54"/>
    <w:rsid w:val="004B4E92"/>
    <w:rsid w:val="004B6A8B"/>
    <w:rsid w:val="004B6F55"/>
    <w:rsid w:val="004B7166"/>
    <w:rsid w:val="004B7E2A"/>
    <w:rsid w:val="004C00A4"/>
    <w:rsid w:val="004C0345"/>
    <w:rsid w:val="004C070B"/>
    <w:rsid w:val="004C0991"/>
    <w:rsid w:val="004C0C98"/>
    <w:rsid w:val="004C2376"/>
    <w:rsid w:val="004C2632"/>
    <w:rsid w:val="004C2F5A"/>
    <w:rsid w:val="004C3872"/>
    <w:rsid w:val="004C5D78"/>
    <w:rsid w:val="004D1626"/>
    <w:rsid w:val="004D2BE7"/>
    <w:rsid w:val="004D2EEE"/>
    <w:rsid w:val="004D33E8"/>
    <w:rsid w:val="004D349A"/>
    <w:rsid w:val="004D524D"/>
    <w:rsid w:val="004D544E"/>
    <w:rsid w:val="004D784A"/>
    <w:rsid w:val="004E16EF"/>
    <w:rsid w:val="004E18A4"/>
    <w:rsid w:val="004E1BC9"/>
    <w:rsid w:val="004E3B90"/>
    <w:rsid w:val="004E3EB4"/>
    <w:rsid w:val="004E4211"/>
    <w:rsid w:val="004E46CC"/>
    <w:rsid w:val="004E4EC0"/>
    <w:rsid w:val="004E5C4D"/>
    <w:rsid w:val="004E73A2"/>
    <w:rsid w:val="004F0BC2"/>
    <w:rsid w:val="004F16F1"/>
    <w:rsid w:val="004F2130"/>
    <w:rsid w:val="004F283C"/>
    <w:rsid w:val="004F2B75"/>
    <w:rsid w:val="004F3F70"/>
    <w:rsid w:val="004F5A9C"/>
    <w:rsid w:val="004F6613"/>
    <w:rsid w:val="004F6651"/>
    <w:rsid w:val="004F7E23"/>
    <w:rsid w:val="00500699"/>
    <w:rsid w:val="00500975"/>
    <w:rsid w:val="00500AAD"/>
    <w:rsid w:val="00502523"/>
    <w:rsid w:val="005033A0"/>
    <w:rsid w:val="00504737"/>
    <w:rsid w:val="00504B50"/>
    <w:rsid w:val="005064F4"/>
    <w:rsid w:val="00506596"/>
    <w:rsid w:val="00506FBF"/>
    <w:rsid w:val="005101C1"/>
    <w:rsid w:val="005106B2"/>
    <w:rsid w:val="00510877"/>
    <w:rsid w:val="00512425"/>
    <w:rsid w:val="0051253B"/>
    <w:rsid w:val="005138F6"/>
    <w:rsid w:val="00514038"/>
    <w:rsid w:val="00514850"/>
    <w:rsid w:val="005169AA"/>
    <w:rsid w:val="0052020C"/>
    <w:rsid w:val="005208E1"/>
    <w:rsid w:val="005209F9"/>
    <w:rsid w:val="00523019"/>
    <w:rsid w:val="005230E9"/>
    <w:rsid w:val="005242EE"/>
    <w:rsid w:val="00524B2C"/>
    <w:rsid w:val="0052509A"/>
    <w:rsid w:val="00525D9A"/>
    <w:rsid w:val="0052610C"/>
    <w:rsid w:val="00526844"/>
    <w:rsid w:val="00526E71"/>
    <w:rsid w:val="00526E8B"/>
    <w:rsid w:val="005279BF"/>
    <w:rsid w:val="00527AA6"/>
    <w:rsid w:val="00527C0C"/>
    <w:rsid w:val="00527DAC"/>
    <w:rsid w:val="00530C6A"/>
    <w:rsid w:val="00531266"/>
    <w:rsid w:val="005314D4"/>
    <w:rsid w:val="005314E4"/>
    <w:rsid w:val="00532793"/>
    <w:rsid w:val="00534DCA"/>
    <w:rsid w:val="00536F1F"/>
    <w:rsid w:val="005372A4"/>
    <w:rsid w:val="005373E0"/>
    <w:rsid w:val="00537987"/>
    <w:rsid w:val="00537EBF"/>
    <w:rsid w:val="00537F3E"/>
    <w:rsid w:val="00540320"/>
    <w:rsid w:val="0054124E"/>
    <w:rsid w:val="005413FC"/>
    <w:rsid w:val="00542B94"/>
    <w:rsid w:val="00542F8C"/>
    <w:rsid w:val="005438EE"/>
    <w:rsid w:val="00545B5C"/>
    <w:rsid w:val="00545EA8"/>
    <w:rsid w:val="00546387"/>
    <w:rsid w:val="00546B56"/>
    <w:rsid w:val="00547C15"/>
    <w:rsid w:val="00547F99"/>
    <w:rsid w:val="00550375"/>
    <w:rsid w:val="00552DB3"/>
    <w:rsid w:val="00555047"/>
    <w:rsid w:val="005567BF"/>
    <w:rsid w:val="00556A83"/>
    <w:rsid w:val="00556B35"/>
    <w:rsid w:val="00556D8C"/>
    <w:rsid w:val="005572A4"/>
    <w:rsid w:val="0055797C"/>
    <w:rsid w:val="00557B7E"/>
    <w:rsid w:val="00557EA2"/>
    <w:rsid w:val="00560EC4"/>
    <w:rsid w:val="00560EE6"/>
    <w:rsid w:val="00562735"/>
    <w:rsid w:val="00563044"/>
    <w:rsid w:val="00563344"/>
    <w:rsid w:val="0056367A"/>
    <w:rsid w:val="00563D79"/>
    <w:rsid w:val="00567B99"/>
    <w:rsid w:val="005705BD"/>
    <w:rsid w:val="00570935"/>
    <w:rsid w:val="005709EF"/>
    <w:rsid w:val="00570B2A"/>
    <w:rsid w:val="00570F3A"/>
    <w:rsid w:val="00571D19"/>
    <w:rsid w:val="005727F2"/>
    <w:rsid w:val="005734AB"/>
    <w:rsid w:val="005736AD"/>
    <w:rsid w:val="005738BC"/>
    <w:rsid w:val="00574DAD"/>
    <w:rsid w:val="00574F32"/>
    <w:rsid w:val="00575B44"/>
    <w:rsid w:val="005770E9"/>
    <w:rsid w:val="00577A50"/>
    <w:rsid w:val="00577DBD"/>
    <w:rsid w:val="00580F6E"/>
    <w:rsid w:val="00581290"/>
    <w:rsid w:val="00581F56"/>
    <w:rsid w:val="00582336"/>
    <w:rsid w:val="0058321F"/>
    <w:rsid w:val="00583FCC"/>
    <w:rsid w:val="005847A1"/>
    <w:rsid w:val="00584CE0"/>
    <w:rsid w:val="005855C2"/>
    <w:rsid w:val="005873E4"/>
    <w:rsid w:val="005878B3"/>
    <w:rsid w:val="00587A26"/>
    <w:rsid w:val="00591E00"/>
    <w:rsid w:val="0059273F"/>
    <w:rsid w:val="00593868"/>
    <w:rsid w:val="00593AED"/>
    <w:rsid w:val="005940F5"/>
    <w:rsid w:val="005945AB"/>
    <w:rsid w:val="00594AFE"/>
    <w:rsid w:val="00595006"/>
    <w:rsid w:val="005960FC"/>
    <w:rsid w:val="0059623A"/>
    <w:rsid w:val="0059631C"/>
    <w:rsid w:val="005974BC"/>
    <w:rsid w:val="005A004A"/>
    <w:rsid w:val="005A0298"/>
    <w:rsid w:val="005A06B8"/>
    <w:rsid w:val="005A1BF0"/>
    <w:rsid w:val="005A20E8"/>
    <w:rsid w:val="005A2CB3"/>
    <w:rsid w:val="005A2EFA"/>
    <w:rsid w:val="005A3BA9"/>
    <w:rsid w:val="005A409F"/>
    <w:rsid w:val="005A4802"/>
    <w:rsid w:val="005A4B4C"/>
    <w:rsid w:val="005A4EDD"/>
    <w:rsid w:val="005A53EF"/>
    <w:rsid w:val="005A54D0"/>
    <w:rsid w:val="005A65D2"/>
    <w:rsid w:val="005A6B54"/>
    <w:rsid w:val="005A73FA"/>
    <w:rsid w:val="005A79DD"/>
    <w:rsid w:val="005B0219"/>
    <w:rsid w:val="005B04E2"/>
    <w:rsid w:val="005B06D0"/>
    <w:rsid w:val="005B080B"/>
    <w:rsid w:val="005B0F1B"/>
    <w:rsid w:val="005B1419"/>
    <w:rsid w:val="005B17A1"/>
    <w:rsid w:val="005B1F63"/>
    <w:rsid w:val="005B33C6"/>
    <w:rsid w:val="005B4095"/>
    <w:rsid w:val="005B4537"/>
    <w:rsid w:val="005B4C76"/>
    <w:rsid w:val="005B503A"/>
    <w:rsid w:val="005B54FA"/>
    <w:rsid w:val="005C04C8"/>
    <w:rsid w:val="005C0DAB"/>
    <w:rsid w:val="005C12FA"/>
    <w:rsid w:val="005C3750"/>
    <w:rsid w:val="005C3F06"/>
    <w:rsid w:val="005C4596"/>
    <w:rsid w:val="005C5575"/>
    <w:rsid w:val="005C68B0"/>
    <w:rsid w:val="005C7625"/>
    <w:rsid w:val="005C76E3"/>
    <w:rsid w:val="005C7855"/>
    <w:rsid w:val="005C7E7F"/>
    <w:rsid w:val="005D0738"/>
    <w:rsid w:val="005D0859"/>
    <w:rsid w:val="005D12B0"/>
    <w:rsid w:val="005D2133"/>
    <w:rsid w:val="005D3AEE"/>
    <w:rsid w:val="005D526A"/>
    <w:rsid w:val="005D6CE2"/>
    <w:rsid w:val="005D7702"/>
    <w:rsid w:val="005D7DBA"/>
    <w:rsid w:val="005E075C"/>
    <w:rsid w:val="005E0786"/>
    <w:rsid w:val="005E17CF"/>
    <w:rsid w:val="005E261A"/>
    <w:rsid w:val="005E2D5A"/>
    <w:rsid w:val="005E3F9F"/>
    <w:rsid w:val="005E4621"/>
    <w:rsid w:val="005E4918"/>
    <w:rsid w:val="005E5BA0"/>
    <w:rsid w:val="005E5E04"/>
    <w:rsid w:val="005E5E84"/>
    <w:rsid w:val="005E640C"/>
    <w:rsid w:val="005E6ADA"/>
    <w:rsid w:val="005E6EB5"/>
    <w:rsid w:val="005F0D62"/>
    <w:rsid w:val="005F18BB"/>
    <w:rsid w:val="005F1A33"/>
    <w:rsid w:val="005F1F0D"/>
    <w:rsid w:val="005F3040"/>
    <w:rsid w:val="005F3919"/>
    <w:rsid w:val="005F3D85"/>
    <w:rsid w:val="005F4DAA"/>
    <w:rsid w:val="005F5C5B"/>
    <w:rsid w:val="005F630D"/>
    <w:rsid w:val="005F6915"/>
    <w:rsid w:val="005F6F3A"/>
    <w:rsid w:val="00600158"/>
    <w:rsid w:val="0060085F"/>
    <w:rsid w:val="00601995"/>
    <w:rsid w:val="00602349"/>
    <w:rsid w:val="00603606"/>
    <w:rsid w:val="00603DD7"/>
    <w:rsid w:val="00603DDE"/>
    <w:rsid w:val="006044AF"/>
    <w:rsid w:val="00604549"/>
    <w:rsid w:val="00604FAD"/>
    <w:rsid w:val="00606E41"/>
    <w:rsid w:val="00607C30"/>
    <w:rsid w:val="00607C46"/>
    <w:rsid w:val="00613176"/>
    <w:rsid w:val="00613EC7"/>
    <w:rsid w:val="00613F30"/>
    <w:rsid w:val="00614963"/>
    <w:rsid w:val="00614E2F"/>
    <w:rsid w:val="00615112"/>
    <w:rsid w:val="006151FE"/>
    <w:rsid w:val="006159E4"/>
    <w:rsid w:val="006166BB"/>
    <w:rsid w:val="0061676A"/>
    <w:rsid w:val="00617BE4"/>
    <w:rsid w:val="006204AE"/>
    <w:rsid w:val="00620BA9"/>
    <w:rsid w:val="006210F3"/>
    <w:rsid w:val="00622C5D"/>
    <w:rsid w:val="00622E92"/>
    <w:rsid w:val="00623263"/>
    <w:rsid w:val="00623770"/>
    <w:rsid w:val="006242E5"/>
    <w:rsid w:val="00624BEC"/>
    <w:rsid w:val="006250A0"/>
    <w:rsid w:val="00625A94"/>
    <w:rsid w:val="00625F9B"/>
    <w:rsid w:val="006260DC"/>
    <w:rsid w:val="006263D7"/>
    <w:rsid w:val="00626AC1"/>
    <w:rsid w:val="00630D03"/>
    <w:rsid w:val="00631410"/>
    <w:rsid w:val="00631D5D"/>
    <w:rsid w:val="006338A4"/>
    <w:rsid w:val="006339C3"/>
    <w:rsid w:val="00634E1D"/>
    <w:rsid w:val="0063541B"/>
    <w:rsid w:val="00636A3D"/>
    <w:rsid w:val="0063733A"/>
    <w:rsid w:val="00637B55"/>
    <w:rsid w:val="00641E5A"/>
    <w:rsid w:val="0064266D"/>
    <w:rsid w:val="00642746"/>
    <w:rsid w:val="00643A34"/>
    <w:rsid w:val="00643CEF"/>
    <w:rsid w:val="00645387"/>
    <w:rsid w:val="00645F73"/>
    <w:rsid w:val="0064638D"/>
    <w:rsid w:val="00647324"/>
    <w:rsid w:val="0064745C"/>
    <w:rsid w:val="006500A4"/>
    <w:rsid w:val="006500BC"/>
    <w:rsid w:val="006504A2"/>
    <w:rsid w:val="00651033"/>
    <w:rsid w:val="00651172"/>
    <w:rsid w:val="006513E0"/>
    <w:rsid w:val="00651DC4"/>
    <w:rsid w:val="00652011"/>
    <w:rsid w:val="00652591"/>
    <w:rsid w:val="00652AAC"/>
    <w:rsid w:val="00653EB1"/>
    <w:rsid w:val="00654477"/>
    <w:rsid w:val="0065518F"/>
    <w:rsid w:val="006554FB"/>
    <w:rsid w:val="00655572"/>
    <w:rsid w:val="006557C6"/>
    <w:rsid w:val="00656BF8"/>
    <w:rsid w:val="00657387"/>
    <w:rsid w:val="00657637"/>
    <w:rsid w:val="00657896"/>
    <w:rsid w:val="00657962"/>
    <w:rsid w:val="00657D0F"/>
    <w:rsid w:val="00660DCC"/>
    <w:rsid w:val="00662A56"/>
    <w:rsid w:val="00664337"/>
    <w:rsid w:val="006657EE"/>
    <w:rsid w:val="00665A84"/>
    <w:rsid w:val="0066602C"/>
    <w:rsid w:val="00666735"/>
    <w:rsid w:val="006671BA"/>
    <w:rsid w:val="00667C4B"/>
    <w:rsid w:val="00671CD5"/>
    <w:rsid w:val="00674F1F"/>
    <w:rsid w:val="00676258"/>
    <w:rsid w:val="00677541"/>
    <w:rsid w:val="00677E2C"/>
    <w:rsid w:val="00681254"/>
    <w:rsid w:val="00682889"/>
    <w:rsid w:val="006829E3"/>
    <w:rsid w:val="00683C9D"/>
    <w:rsid w:val="00683CAD"/>
    <w:rsid w:val="00684055"/>
    <w:rsid w:val="006841EE"/>
    <w:rsid w:val="00684567"/>
    <w:rsid w:val="0068482C"/>
    <w:rsid w:val="00684E68"/>
    <w:rsid w:val="00684EB1"/>
    <w:rsid w:val="00685098"/>
    <w:rsid w:val="006853A1"/>
    <w:rsid w:val="00685B24"/>
    <w:rsid w:val="00686320"/>
    <w:rsid w:val="00686852"/>
    <w:rsid w:val="00686E75"/>
    <w:rsid w:val="00686F49"/>
    <w:rsid w:val="006870EE"/>
    <w:rsid w:val="00690AB7"/>
    <w:rsid w:val="00690B2B"/>
    <w:rsid w:val="00692577"/>
    <w:rsid w:val="00692863"/>
    <w:rsid w:val="00693BF0"/>
    <w:rsid w:val="006952D5"/>
    <w:rsid w:val="00695944"/>
    <w:rsid w:val="00695C7E"/>
    <w:rsid w:val="00696938"/>
    <w:rsid w:val="00696F30"/>
    <w:rsid w:val="0069760C"/>
    <w:rsid w:val="006A007A"/>
    <w:rsid w:val="006A0A13"/>
    <w:rsid w:val="006A170D"/>
    <w:rsid w:val="006A2372"/>
    <w:rsid w:val="006A29EF"/>
    <w:rsid w:val="006A2D6F"/>
    <w:rsid w:val="006A2E4B"/>
    <w:rsid w:val="006A3674"/>
    <w:rsid w:val="006A4C02"/>
    <w:rsid w:val="006A506A"/>
    <w:rsid w:val="006A5117"/>
    <w:rsid w:val="006A52F4"/>
    <w:rsid w:val="006A6A27"/>
    <w:rsid w:val="006A6C07"/>
    <w:rsid w:val="006A6E12"/>
    <w:rsid w:val="006A73E1"/>
    <w:rsid w:val="006A7E67"/>
    <w:rsid w:val="006B060F"/>
    <w:rsid w:val="006B0667"/>
    <w:rsid w:val="006B0E40"/>
    <w:rsid w:val="006B2A34"/>
    <w:rsid w:val="006B33B1"/>
    <w:rsid w:val="006B3DB8"/>
    <w:rsid w:val="006B4927"/>
    <w:rsid w:val="006B4E37"/>
    <w:rsid w:val="006B6306"/>
    <w:rsid w:val="006C0CEE"/>
    <w:rsid w:val="006C1263"/>
    <w:rsid w:val="006C17D0"/>
    <w:rsid w:val="006C1C34"/>
    <w:rsid w:val="006C2699"/>
    <w:rsid w:val="006C4208"/>
    <w:rsid w:val="006C4A81"/>
    <w:rsid w:val="006C551E"/>
    <w:rsid w:val="006C5BF0"/>
    <w:rsid w:val="006C6DBD"/>
    <w:rsid w:val="006C6F6E"/>
    <w:rsid w:val="006C7349"/>
    <w:rsid w:val="006C76D0"/>
    <w:rsid w:val="006C7A39"/>
    <w:rsid w:val="006D0556"/>
    <w:rsid w:val="006D4EC1"/>
    <w:rsid w:val="006D516D"/>
    <w:rsid w:val="006D57DA"/>
    <w:rsid w:val="006D6B94"/>
    <w:rsid w:val="006D7218"/>
    <w:rsid w:val="006D7649"/>
    <w:rsid w:val="006D7A09"/>
    <w:rsid w:val="006E02AC"/>
    <w:rsid w:val="006E0717"/>
    <w:rsid w:val="006E0D33"/>
    <w:rsid w:val="006E1569"/>
    <w:rsid w:val="006E2525"/>
    <w:rsid w:val="006E2982"/>
    <w:rsid w:val="006E3C96"/>
    <w:rsid w:val="006E4676"/>
    <w:rsid w:val="006E4C56"/>
    <w:rsid w:val="006E4D22"/>
    <w:rsid w:val="006E56EE"/>
    <w:rsid w:val="006E5AE2"/>
    <w:rsid w:val="006E6501"/>
    <w:rsid w:val="006E6B37"/>
    <w:rsid w:val="006E6EAF"/>
    <w:rsid w:val="006F101B"/>
    <w:rsid w:val="006F151C"/>
    <w:rsid w:val="006F15BB"/>
    <w:rsid w:val="006F4151"/>
    <w:rsid w:val="006F477B"/>
    <w:rsid w:val="006F5397"/>
    <w:rsid w:val="006F5A3F"/>
    <w:rsid w:val="006F675F"/>
    <w:rsid w:val="006F68BB"/>
    <w:rsid w:val="006F6D63"/>
    <w:rsid w:val="006F7CF4"/>
    <w:rsid w:val="006F7D25"/>
    <w:rsid w:val="00700EE1"/>
    <w:rsid w:val="00701CF4"/>
    <w:rsid w:val="007031F8"/>
    <w:rsid w:val="007048BF"/>
    <w:rsid w:val="0070491E"/>
    <w:rsid w:val="00704BCC"/>
    <w:rsid w:val="00705259"/>
    <w:rsid w:val="007067FD"/>
    <w:rsid w:val="00706CF8"/>
    <w:rsid w:val="00706DCD"/>
    <w:rsid w:val="00706EA1"/>
    <w:rsid w:val="007070EC"/>
    <w:rsid w:val="00707D92"/>
    <w:rsid w:val="00707DAC"/>
    <w:rsid w:val="0071078F"/>
    <w:rsid w:val="00711A2D"/>
    <w:rsid w:val="00711CF0"/>
    <w:rsid w:val="007120E9"/>
    <w:rsid w:val="00713624"/>
    <w:rsid w:val="00713DD1"/>
    <w:rsid w:val="00714B22"/>
    <w:rsid w:val="00714B36"/>
    <w:rsid w:val="00714D39"/>
    <w:rsid w:val="007157FF"/>
    <w:rsid w:val="00715D64"/>
    <w:rsid w:val="00715FD0"/>
    <w:rsid w:val="00716A6C"/>
    <w:rsid w:val="00717308"/>
    <w:rsid w:val="00717C38"/>
    <w:rsid w:val="00720977"/>
    <w:rsid w:val="00721D2F"/>
    <w:rsid w:val="0072225A"/>
    <w:rsid w:val="00722B47"/>
    <w:rsid w:val="00722B81"/>
    <w:rsid w:val="007240BA"/>
    <w:rsid w:val="00724C46"/>
    <w:rsid w:val="007254AD"/>
    <w:rsid w:val="00727300"/>
    <w:rsid w:val="007275A0"/>
    <w:rsid w:val="007275EC"/>
    <w:rsid w:val="007278D1"/>
    <w:rsid w:val="00730335"/>
    <w:rsid w:val="007304C4"/>
    <w:rsid w:val="00730B2B"/>
    <w:rsid w:val="0073132E"/>
    <w:rsid w:val="0073174D"/>
    <w:rsid w:val="0073183A"/>
    <w:rsid w:val="00732064"/>
    <w:rsid w:val="007322F2"/>
    <w:rsid w:val="00732B01"/>
    <w:rsid w:val="007335AB"/>
    <w:rsid w:val="0073369E"/>
    <w:rsid w:val="007337A6"/>
    <w:rsid w:val="00733931"/>
    <w:rsid w:val="007339B3"/>
    <w:rsid w:val="00733B82"/>
    <w:rsid w:val="007340B4"/>
    <w:rsid w:val="00735249"/>
    <w:rsid w:val="007365F2"/>
    <w:rsid w:val="007366D7"/>
    <w:rsid w:val="00736C15"/>
    <w:rsid w:val="0073776B"/>
    <w:rsid w:val="00737860"/>
    <w:rsid w:val="00740CD3"/>
    <w:rsid w:val="00742BDC"/>
    <w:rsid w:val="00742D9C"/>
    <w:rsid w:val="00743183"/>
    <w:rsid w:val="00743F1D"/>
    <w:rsid w:val="00744771"/>
    <w:rsid w:val="007453F7"/>
    <w:rsid w:val="007465F1"/>
    <w:rsid w:val="00746853"/>
    <w:rsid w:val="00746EEA"/>
    <w:rsid w:val="0074745E"/>
    <w:rsid w:val="007478DD"/>
    <w:rsid w:val="00750488"/>
    <w:rsid w:val="00753F82"/>
    <w:rsid w:val="00754108"/>
    <w:rsid w:val="007555D1"/>
    <w:rsid w:val="00755673"/>
    <w:rsid w:val="0075660A"/>
    <w:rsid w:val="0075696C"/>
    <w:rsid w:val="00757421"/>
    <w:rsid w:val="00760B4D"/>
    <w:rsid w:val="007611ED"/>
    <w:rsid w:val="0076186A"/>
    <w:rsid w:val="00761C18"/>
    <w:rsid w:val="00762D52"/>
    <w:rsid w:val="00762DC6"/>
    <w:rsid w:val="007632FE"/>
    <w:rsid w:val="00763609"/>
    <w:rsid w:val="0076374C"/>
    <w:rsid w:val="00765D13"/>
    <w:rsid w:val="007661DD"/>
    <w:rsid w:val="007665CA"/>
    <w:rsid w:val="00766FDB"/>
    <w:rsid w:val="007718EF"/>
    <w:rsid w:val="007720F2"/>
    <w:rsid w:val="00772806"/>
    <w:rsid w:val="00772B41"/>
    <w:rsid w:val="0077306D"/>
    <w:rsid w:val="00773265"/>
    <w:rsid w:val="0077374B"/>
    <w:rsid w:val="00773AAB"/>
    <w:rsid w:val="00774B39"/>
    <w:rsid w:val="007752D5"/>
    <w:rsid w:val="00775904"/>
    <w:rsid w:val="00775EC5"/>
    <w:rsid w:val="00780515"/>
    <w:rsid w:val="007805AA"/>
    <w:rsid w:val="00780644"/>
    <w:rsid w:val="007815FF"/>
    <w:rsid w:val="007821F8"/>
    <w:rsid w:val="007825CD"/>
    <w:rsid w:val="00782B51"/>
    <w:rsid w:val="00782FB2"/>
    <w:rsid w:val="0078380D"/>
    <w:rsid w:val="00783A0A"/>
    <w:rsid w:val="007844A3"/>
    <w:rsid w:val="00786422"/>
    <w:rsid w:val="007865E2"/>
    <w:rsid w:val="00787634"/>
    <w:rsid w:val="00790C62"/>
    <w:rsid w:val="00791194"/>
    <w:rsid w:val="007917A2"/>
    <w:rsid w:val="00792013"/>
    <w:rsid w:val="007920CB"/>
    <w:rsid w:val="00792177"/>
    <w:rsid w:val="00792340"/>
    <w:rsid w:val="00794313"/>
    <w:rsid w:val="007947D5"/>
    <w:rsid w:val="00795573"/>
    <w:rsid w:val="0079715E"/>
    <w:rsid w:val="00797E07"/>
    <w:rsid w:val="00797E95"/>
    <w:rsid w:val="00797EFB"/>
    <w:rsid w:val="00797F28"/>
    <w:rsid w:val="007A13BE"/>
    <w:rsid w:val="007A2720"/>
    <w:rsid w:val="007A28DD"/>
    <w:rsid w:val="007A3B95"/>
    <w:rsid w:val="007A59DA"/>
    <w:rsid w:val="007A6508"/>
    <w:rsid w:val="007A736F"/>
    <w:rsid w:val="007B0800"/>
    <w:rsid w:val="007B0891"/>
    <w:rsid w:val="007B132A"/>
    <w:rsid w:val="007B2017"/>
    <w:rsid w:val="007B3690"/>
    <w:rsid w:val="007B424C"/>
    <w:rsid w:val="007B56A6"/>
    <w:rsid w:val="007B5951"/>
    <w:rsid w:val="007B7DF7"/>
    <w:rsid w:val="007C1338"/>
    <w:rsid w:val="007C1C08"/>
    <w:rsid w:val="007C224B"/>
    <w:rsid w:val="007C2DDD"/>
    <w:rsid w:val="007C3472"/>
    <w:rsid w:val="007C4152"/>
    <w:rsid w:val="007C5868"/>
    <w:rsid w:val="007C7064"/>
    <w:rsid w:val="007C755D"/>
    <w:rsid w:val="007C75E9"/>
    <w:rsid w:val="007D19D0"/>
    <w:rsid w:val="007D2742"/>
    <w:rsid w:val="007D301D"/>
    <w:rsid w:val="007D4B38"/>
    <w:rsid w:val="007D5340"/>
    <w:rsid w:val="007D5984"/>
    <w:rsid w:val="007D59E4"/>
    <w:rsid w:val="007D6F36"/>
    <w:rsid w:val="007D73B0"/>
    <w:rsid w:val="007E1BEC"/>
    <w:rsid w:val="007E3B6C"/>
    <w:rsid w:val="007E4112"/>
    <w:rsid w:val="007E509C"/>
    <w:rsid w:val="007E5288"/>
    <w:rsid w:val="007E5541"/>
    <w:rsid w:val="007E5D38"/>
    <w:rsid w:val="007E61DF"/>
    <w:rsid w:val="007E7E31"/>
    <w:rsid w:val="007F0685"/>
    <w:rsid w:val="007F2808"/>
    <w:rsid w:val="007F5394"/>
    <w:rsid w:val="007F5507"/>
    <w:rsid w:val="007F5A33"/>
    <w:rsid w:val="007F691B"/>
    <w:rsid w:val="007F6923"/>
    <w:rsid w:val="007F759B"/>
    <w:rsid w:val="007F7E7D"/>
    <w:rsid w:val="00802116"/>
    <w:rsid w:val="00802C61"/>
    <w:rsid w:val="00803830"/>
    <w:rsid w:val="008038EB"/>
    <w:rsid w:val="00804AE9"/>
    <w:rsid w:val="008060A6"/>
    <w:rsid w:val="008067AE"/>
    <w:rsid w:val="00807092"/>
    <w:rsid w:val="00807B7D"/>
    <w:rsid w:val="00810177"/>
    <w:rsid w:val="00810A4A"/>
    <w:rsid w:val="0081182B"/>
    <w:rsid w:val="008134BC"/>
    <w:rsid w:val="008143B9"/>
    <w:rsid w:val="0081665D"/>
    <w:rsid w:val="008166A8"/>
    <w:rsid w:val="00816F0F"/>
    <w:rsid w:val="00816FAB"/>
    <w:rsid w:val="008174B2"/>
    <w:rsid w:val="00817DD0"/>
    <w:rsid w:val="00817DE7"/>
    <w:rsid w:val="0082124E"/>
    <w:rsid w:val="008220EF"/>
    <w:rsid w:val="008223EE"/>
    <w:rsid w:val="008234C9"/>
    <w:rsid w:val="00823B24"/>
    <w:rsid w:val="00823E3B"/>
    <w:rsid w:val="008246C2"/>
    <w:rsid w:val="008256B7"/>
    <w:rsid w:val="008259C7"/>
    <w:rsid w:val="0082788C"/>
    <w:rsid w:val="008279E9"/>
    <w:rsid w:val="00827D5F"/>
    <w:rsid w:val="00830293"/>
    <w:rsid w:val="008304B4"/>
    <w:rsid w:val="008304DC"/>
    <w:rsid w:val="0083254D"/>
    <w:rsid w:val="008331F3"/>
    <w:rsid w:val="00833CA1"/>
    <w:rsid w:val="0083756A"/>
    <w:rsid w:val="00837D63"/>
    <w:rsid w:val="00840184"/>
    <w:rsid w:val="00840377"/>
    <w:rsid w:val="0084145C"/>
    <w:rsid w:val="0084179D"/>
    <w:rsid w:val="00843CC0"/>
    <w:rsid w:val="0084412B"/>
    <w:rsid w:val="008442C2"/>
    <w:rsid w:val="0084499C"/>
    <w:rsid w:val="00844AF0"/>
    <w:rsid w:val="0084519A"/>
    <w:rsid w:val="008457C7"/>
    <w:rsid w:val="00846306"/>
    <w:rsid w:val="0084652B"/>
    <w:rsid w:val="00846B42"/>
    <w:rsid w:val="00851C93"/>
    <w:rsid w:val="00851DCB"/>
    <w:rsid w:val="00852B24"/>
    <w:rsid w:val="00852F35"/>
    <w:rsid w:val="00855188"/>
    <w:rsid w:val="0085593E"/>
    <w:rsid w:val="00855F18"/>
    <w:rsid w:val="00856684"/>
    <w:rsid w:val="00856A0F"/>
    <w:rsid w:val="00856CD0"/>
    <w:rsid w:val="00857904"/>
    <w:rsid w:val="00857B85"/>
    <w:rsid w:val="00857ECA"/>
    <w:rsid w:val="00860D5E"/>
    <w:rsid w:val="00862007"/>
    <w:rsid w:val="00862709"/>
    <w:rsid w:val="00862D8A"/>
    <w:rsid w:val="00863890"/>
    <w:rsid w:val="00863CE6"/>
    <w:rsid w:val="008645DA"/>
    <w:rsid w:val="00864C95"/>
    <w:rsid w:val="0086595F"/>
    <w:rsid w:val="00865D74"/>
    <w:rsid w:val="00866E13"/>
    <w:rsid w:val="00867A9B"/>
    <w:rsid w:val="008708B5"/>
    <w:rsid w:val="0087098D"/>
    <w:rsid w:val="008716E7"/>
    <w:rsid w:val="008727A0"/>
    <w:rsid w:val="00873119"/>
    <w:rsid w:val="008732D6"/>
    <w:rsid w:val="00873C49"/>
    <w:rsid w:val="00873FFD"/>
    <w:rsid w:val="00874BA5"/>
    <w:rsid w:val="00876B57"/>
    <w:rsid w:val="0087733D"/>
    <w:rsid w:val="00880472"/>
    <w:rsid w:val="00880806"/>
    <w:rsid w:val="008808A0"/>
    <w:rsid w:val="00880BD3"/>
    <w:rsid w:val="008811E4"/>
    <w:rsid w:val="00882AD9"/>
    <w:rsid w:val="00882C7B"/>
    <w:rsid w:val="00884D5F"/>
    <w:rsid w:val="00885039"/>
    <w:rsid w:val="00885231"/>
    <w:rsid w:val="008854EA"/>
    <w:rsid w:val="00885BBF"/>
    <w:rsid w:val="0088639B"/>
    <w:rsid w:val="00886EC1"/>
    <w:rsid w:val="008874C3"/>
    <w:rsid w:val="008902DC"/>
    <w:rsid w:val="0089220E"/>
    <w:rsid w:val="00892814"/>
    <w:rsid w:val="00893E00"/>
    <w:rsid w:val="0089402A"/>
    <w:rsid w:val="0089419C"/>
    <w:rsid w:val="00896025"/>
    <w:rsid w:val="008965CB"/>
    <w:rsid w:val="00896A49"/>
    <w:rsid w:val="0089703D"/>
    <w:rsid w:val="00897947"/>
    <w:rsid w:val="00897C16"/>
    <w:rsid w:val="008A0DFD"/>
    <w:rsid w:val="008A1095"/>
    <w:rsid w:val="008A1265"/>
    <w:rsid w:val="008A1343"/>
    <w:rsid w:val="008A1D3C"/>
    <w:rsid w:val="008A25F7"/>
    <w:rsid w:val="008A3CE4"/>
    <w:rsid w:val="008A44B2"/>
    <w:rsid w:val="008A49E5"/>
    <w:rsid w:val="008A4B06"/>
    <w:rsid w:val="008A50C6"/>
    <w:rsid w:val="008A5D17"/>
    <w:rsid w:val="008A62E7"/>
    <w:rsid w:val="008A64BD"/>
    <w:rsid w:val="008A7034"/>
    <w:rsid w:val="008B04AD"/>
    <w:rsid w:val="008B0661"/>
    <w:rsid w:val="008B0882"/>
    <w:rsid w:val="008B0C6F"/>
    <w:rsid w:val="008B0EC2"/>
    <w:rsid w:val="008B37E9"/>
    <w:rsid w:val="008B5308"/>
    <w:rsid w:val="008B5E7E"/>
    <w:rsid w:val="008B74EE"/>
    <w:rsid w:val="008B7A16"/>
    <w:rsid w:val="008B7B1D"/>
    <w:rsid w:val="008C0F3F"/>
    <w:rsid w:val="008C1A60"/>
    <w:rsid w:val="008C23F3"/>
    <w:rsid w:val="008C34FA"/>
    <w:rsid w:val="008C3EDD"/>
    <w:rsid w:val="008C4839"/>
    <w:rsid w:val="008C532E"/>
    <w:rsid w:val="008C60E9"/>
    <w:rsid w:val="008C71FC"/>
    <w:rsid w:val="008C762A"/>
    <w:rsid w:val="008C7EF4"/>
    <w:rsid w:val="008C7F6B"/>
    <w:rsid w:val="008D026D"/>
    <w:rsid w:val="008D1D29"/>
    <w:rsid w:val="008D4814"/>
    <w:rsid w:val="008D4AB2"/>
    <w:rsid w:val="008D4B91"/>
    <w:rsid w:val="008D4F62"/>
    <w:rsid w:val="008D50B7"/>
    <w:rsid w:val="008D6532"/>
    <w:rsid w:val="008D6614"/>
    <w:rsid w:val="008D6D92"/>
    <w:rsid w:val="008D7653"/>
    <w:rsid w:val="008E0018"/>
    <w:rsid w:val="008E0635"/>
    <w:rsid w:val="008E0ADC"/>
    <w:rsid w:val="008E0DA3"/>
    <w:rsid w:val="008E16F1"/>
    <w:rsid w:val="008E20F0"/>
    <w:rsid w:val="008E27B1"/>
    <w:rsid w:val="008E43F2"/>
    <w:rsid w:val="008E4C68"/>
    <w:rsid w:val="008E5752"/>
    <w:rsid w:val="008E5790"/>
    <w:rsid w:val="008E591F"/>
    <w:rsid w:val="008E595F"/>
    <w:rsid w:val="008E64C5"/>
    <w:rsid w:val="008E659E"/>
    <w:rsid w:val="008E68CA"/>
    <w:rsid w:val="008E70DD"/>
    <w:rsid w:val="008E7BDA"/>
    <w:rsid w:val="008F03C0"/>
    <w:rsid w:val="008F16AD"/>
    <w:rsid w:val="008F2070"/>
    <w:rsid w:val="008F2957"/>
    <w:rsid w:val="008F319D"/>
    <w:rsid w:val="008F3242"/>
    <w:rsid w:val="008F3944"/>
    <w:rsid w:val="008F6ACF"/>
    <w:rsid w:val="008F77E9"/>
    <w:rsid w:val="008F7C6A"/>
    <w:rsid w:val="008F7D34"/>
    <w:rsid w:val="0090014E"/>
    <w:rsid w:val="00901C3A"/>
    <w:rsid w:val="009026BF"/>
    <w:rsid w:val="00902B8F"/>
    <w:rsid w:val="00902C78"/>
    <w:rsid w:val="00902C95"/>
    <w:rsid w:val="00903987"/>
    <w:rsid w:val="009075B2"/>
    <w:rsid w:val="00910126"/>
    <w:rsid w:val="0091023D"/>
    <w:rsid w:val="0091086A"/>
    <w:rsid w:val="0091218F"/>
    <w:rsid w:val="00912334"/>
    <w:rsid w:val="00912548"/>
    <w:rsid w:val="0091270E"/>
    <w:rsid w:val="00913182"/>
    <w:rsid w:val="009152C8"/>
    <w:rsid w:val="0091600A"/>
    <w:rsid w:val="00916DAA"/>
    <w:rsid w:val="0091742D"/>
    <w:rsid w:val="009202F0"/>
    <w:rsid w:val="00921DA7"/>
    <w:rsid w:val="00922003"/>
    <w:rsid w:val="00923946"/>
    <w:rsid w:val="00923A58"/>
    <w:rsid w:val="00924535"/>
    <w:rsid w:val="00924586"/>
    <w:rsid w:val="0092465F"/>
    <w:rsid w:val="009249FA"/>
    <w:rsid w:val="00925EF2"/>
    <w:rsid w:val="009266B9"/>
    <w:rsid w:val="00926B3C"/>
    <w:rsid w:val="00926C38"/>
    <w:rsid w:val="00930BFE"/>
    <w:rsid w:val="00931614"/>
    <w:rsid w:val="00931D92"/>
    <w:rsid w:val="0093266C"/>
    <w:rsid w:val="00932798"/>
    <w:rsid w:val="00932A23"/>
    <w:rsid w:val="00932E9A"/>
    <w:rsid w:val="00933444"/>
    <w:rsid w:val="0093469D"/>
    <w:rsid w:val="009351AA"/>
    <w:rsid w:val="0093587C"/>
    <w:rsid w:val="00936060"/>
    <w:rsid w:val="00936939"/>
    <w:rsid w:val="00936BC6"/>
    <w:rsid w:val="00937312"/>
    <w:rsid w:val="00941047"/>
    <w:rsid w:val="009421C1"/>
    <w:rsid w:val="009426FE"/>
    <w:rsid w:val="00943245"/>
    <w:rsid w:val="009434F1"/>
    <w:rsid w:val="0094379D"/>
    <w:rsid w:val="0094396A"/>
    <w:rsid w:val="009439CC"/>
    <w:rsid w:val="00946510"/>
    <w:rsid w:val="00946910"/>
    <w:rsid w:val="00950068"/>
    <w:rsid w:val="00950B87"/>
    <w:rsid w:val="009511BF"/>
    <w:rsid w:val="009514A5"/>
    <w:rsid w:val="00952B24"/>
    <w:rsid w:val="009553E4"/>
    <w:rsid w:val="00957511"/>
    <w:rsid w:val="00957936"/>
    <w:rsid w:val="00957E7B"/>
    <w:rsid w:val="0096168E"/>
    <w:rsid w:val="00961D96"/>
    <w:rsid w:val="009632AA"/>
    <w:rsid w:val="00963850"/>
    <w:rsid w:val="00963F9F"/>
    <w:rsid w:val="009641E4"/>
    <w:rsid w:val="0096496E"/>
    <w:rsid w:val="009659A4"/>
    <w:rsid w:val="00966194"/>
    <w:rsid w:val="009666E9"/>
    <w:rsid w:val="00966A53"/>
    <w:rsid w:val="009710B2"/>
    <w:rsid w:val="00971DA6"/>
    <w:rsid w:val="0097248C"/>
    <w:rsid w:val="00974EE1"/>
    <w:rsid w:val="00975D30"/>
    <w:rsid w:val="00976447"/>
    <w:rsid w:val="00980824"/>
    <w:rsid w:val="0098083E"/>
    <w:rsid w:val="00981836"/>
    <w:rsid w:val="00981967"/>
    <w:rsid w:val="009834D9"/>
    <w:rsid w:val="00984EDE"/>
    <w:rsid w:val="00985FE2"/>
    <w:rsid w:val="00986D16"/>
    <w:rsid w:val="00986E76"/>
    <w:rsid w:val="009878BA"/>
    <w:rsid w:val="00990B4A"/>
    <w:rsid w:val="00991C13"/>
    <w:rsid w:val="00992107"/>
    <w:rsid w:val="00992E3A"/>
    <w:rsid w:val="009930E8"/>
    <w:rsid w:val="009941C8"/>
    <w:rsid w:val="009951E0"/>
    <w:rsid w:val="009958B1"/>
    <w:rsid w:val="00995E64"/>
    <w:rsid w:val="00995EFB"/>
    <w:rsid w:val="00996783"/>
    <w:rsid w:val="009978CB"/>
    <w:rsid w:val="00997B2B"/>
    <w:rsid w:val="009A1212"/>
    <w:rsid w:val="009A1541"/>
    <w:rsid w:val="009A1848"/>
    <w:rsid w:val="009A3605"/>
    <w:rsid w:val="009A5461"/>
    <w:rsid w:val="009A5E28"/>
    <w:rsid w:val="009A68A3"/>
    <w:rsid w:val="009A76DA"/>
    <w:rsid w:val="009B0027"/>
    <w:rsid w:val="009B0ABD"/>
    <w:rsid w:val="009B0E29"/>
    <w:rsid w:val="009B1271"/>
    <w:rsid w:val="009B1AD5"/>
    <w:rsid w:val="009B2380"/>
    <w:rsid w:val="009B2477"/>
    <w:rsid w:val="009B2D3E"/>
    <w:rsid w:val="009B35E0"/>
    <w:rsid w:val="009B36D0"/>
    <w:rsid w:val="009B412D"/>
    <w:rsid w:val="009B5D97"/>
    <w:rsid w:val="009B5FD3"/>
    <w:rsid w:val="009B65EB"/>
    <w:rsid w:val="009B6841"/>
    <w:rsid w:val="009B69F2"/>
    <w:rsid w:val="009B766A"/>
    <w:rsid w:val="009C0D35"/>
    <w:rsid w:val="009C1168"/>
    <w:rsid w:val="009C1939"/>
    <w:rsid w:val="009C3007"/>
    <w:rsid w:val="009C5234"/>
    <w:rsid w:val="009C5759"/>
    <w:rsid w:val="009C5FC4"/>
    <w:rsid w:val="009C6B3B"/>
    <w:rsid w:val="009D01A7"/>
    <w:rsid w:val="009D07CD"/>
    <w:rsid w:val="009D0BAD"/>
    <w:rsid w:val="009D126C"/>
    <w:rsid w:val="009D1763"/>
    <w:rsid w:val="009D1975"/>
    <w:rsid w:val="009D24A0"/>
    <w:rsid w:val="009D2D7A"/>
    <w:rsid w:val="009D3373"/>
    <w:rsid w:val="009D338E"/>
    <w:rsid w:val="009D4B9C"/>
    <w:rsid w:val="009D4D3A"/>
    <w:rsid w:val="009D5C76"/>
    <w:rsid w:val="009D63A5"/>
    <w:rsid w:val="009D778A"/>
    <w:rsid w:val="009D78D4"/>
    <w:rsid w:val="009E02F5"/>
    <w:rsid w:val="009E124D"/>
    <w:rsid w:val="009E1816"/>
    <w:rsid w:val="009E1B91"/>
    <w:rsid w:val="009E29C6"/>
    <w:rsid w:val="009E3295"/>
    <w:rsid w:val="009E3B11"/>
    <w:rsid w:val="009E4C63"/>
    <w:rsid w:val="009E5071"/>
    <w:rsid w:val="009E6F73"/>
    <w:rsid w:val="009F05A4"/>
    <w:rsid w:val="009F0637"/>
    <w:rsid w:val="009F0AEC"/>
    <w:rsid w:val="009F0EDF"/>
    <w:rsid w:val="009F2DAC"/>
    <w:rsid w:val="009F3154"/>
    <w:rsid w:val="009F3F0E"/>
    <w:rsid w:val="009F4722"/>
    <w:rsid w:val="009F4A1E"/>
    <w:rsid w:val="009F5A83"/>
    <w:rsid w:val="009F69D2"/>
    <w:rsid w:val="009F7EC1"/>
    <w:rsid w:val="00A000DA"/>
    <w:rsid w:val="00A00F1D"/>
    <w:rsid w:val="00A012AF"/>
    <w:rsid w:val="00A01852"/>
    <w:rsid w:val="00A01B0B"/>
    <w:rsid w:val="00A040A2"/>
    <w:rsid w:val="00A045B4"/>
    <w:rsid w:val="00A04672"/>
    <w:rsid w:val="00A050E0"/>
    <w:rsid w:val="00A0599C"/>
    <w:rsid w:val="00A05EB1"/>
    <w:rsid w:val="00A06627"/>
    <w:rsid w:val="00A066C2"/>
    <w:rsid w:val="00A10739"/>
    <w:rsid w:val="00A11A06"/>
    <w:rsid w:val="00A122D3"/>
    <w:rsid w:val="00A12DF8"/>
    <w:rsid w:val="00A134E8"/>
    <w:rsid w:val="00A1407E"/>
    <w:rsid w:val="00A1437E"/>
    <w:rsid w:val="00A149B5"/>
    <w:rsid w:val="00A157AB"/>
    <w:rsid w:val="00A15999"/>
    <w:rsid w:val="00A15FFB"/>
    <w:rsid w:val="00A16063"/>
    <w:rsid w:val="00A17318"/>
    <w:rsid w:val="00A17A37"/>
    <w:rsid w:val="00A17B7E"/>
    <w:rsid w:val="00A17DE2"/>
    <w:rsid w:val="00A17FED"/>
    <w:rsid w:val="00A20178"/>
    <w:rsid w:val="00A2161A"/>
    <w:rsid w:val="00A22537"/>
    <w:rsid w:val="00A22791"/>
    <w:rsid w:val="00A236EA"/>
    <w:rsid w:val="00A2452D"/>
    <w:rsid w:val="00A2663A"/>
    <w:rsid w:val="00A266BC"/>
    <w:rsid w:val="00A266C6"/>
    <w:rsid w:val="00A30A69"/>
    <w:rsid w:val="00A30D5B"/>
    <w:rsid w:val="00A311BE"/>
    <w:rsid w:val="00A325DA"/>
    <w:rsid w:val="00A33BDE"/>
    <w:rsid w:val="00A33FB4"/>
    <w:rsid w:val="00A340F5"/>
    <w:rsid w:val="00A3544F"/>
    <w:rsid w:val="00A35FA5"/>
    <w:rsid w:val="00A3632B"/>
    <w:rsid w:val="00A3720C"/>
    <w:rsid w:val="00A37402"/>
    <w:rsid w:val="00A37824"/>
    <w:rsid w:val="00A37BA7"/>
    <w:rsid w:val="00A4053F"/>
    <w:rsid w:val="00A405CC"/>
    <w:rsid w:val="00A40909"/>
    <w:rsid w:val="00A40A04"/>
    <w:rsid w:val="00A4169D"/>
    <w:rsid w:val="00A42367"/>
    <w:rsid w:val="00A44822"/>
    <w:rsid w:val="00A44D6A"/>
    <w:rsid w:val="00A45838"/>
    <w:rsid w:val="00A46B74"/>
    <w:rsid w:val="00A46F09"/>
    <w:rsid w:val="00A50396"/>
    <w:rsid w:val="00A5066B"/>
    <w:rsid w:val="00A50914"/>
    <w:rsid w:val="00A50FCC"/>
    <w:rsid w:val="00A5142E"/>
    <w:rsid w:val="00A5189C"/>
    <w:rsid w:val="00A51B6C"/>
    <w:rsid w:val="00A520FA"/>
    <w:rsid w:val="00A53E47"/>
    <w:rsid w:val="00A54787"/>
    <w:rsid w:val="00A54860"/>
    <w:rsid w:val="00A569E3"/>
    <w:rsid w:val="00A56D96"/>
    <w:rsid w:val="00A604AE"/>
    <w:rsid w:val="00A6063B"/>
    <w:rsid w:val="00A606FA"/>
    <w:rsid w:val="00A60A00"/>
    <w:rsid w:val="00A60B1F"/>
    <w:rsid w:val="00A61902"/>
    <w:rsid w:val="00A62DC8"/>
    <w:rsid w:val="00A62E1A"/>
    <w:rsid w:val="00A65854"/>
    <w:rsid w:val="00A65ABD"/>
    <w:rsid w:val="00A65D1C"/>
    <w:rsid w:val="00A66179"/>
    <w:rsid w:val="00A66496"/>
    <w:rsid w:val="00A71A82"/>
    <w:rsid w:val="00A7233C"/>
    <w:rsid w:val="00A72F8D"/>
    <w:rsid w:val="00A73484"/>
    <w:rsid w:val="00A73802"/>
    <w:rsid w:val="00A73E00"/>
    <w:rsid w:val="00A742F0"/>
    <w:rsid w:val="00A75971"/>
    <w:rsid w:val="00A75D6D"/>
    <w:rsid w:val="00A764A4"/>
    <w:rsid w:val="00A769A7"/>
    <w:rsid w:val="00A76DF3"/>
    <w:rsid w:val="00A77D05"/>
    <w:rsid w:val="00A77F2A"/>
    <w:rsid w:val="00A80084"/>
    <w:rsid w:val="00A81D39"/>
    <w:rsid w:val="00A81EBD"/>
    <w:rsid w:val="00A82520"/>
    <w:rsid w:val="00A840A8"/>
    <w:rsid w:val="00A86C41"/>
    <w:rsid w:val="00A87347"/>
    <w:rsid w:val="00A87E40"/>
    <w:rsid w:val="00A87EA9"/>
    <w:rsid w:val="00A91301"/>
    <w:rsid w:val="00A915CD"/>
    <w:rsid w:val="00A9231E"/>
    <w:rsid w:val="00A925A7"/>
    <w:rsid w:val="00A93FFE"/>
    <w:rsid w:val="00A97759"/>
    <w:rsid w:val="00AA0D77"/>
    <w:rsid w:val="00AA1E0D"/>
    <w:rsid w:val="00AA232E"/>
    <w:rsid w:val="00AA3833"/>
    <w:rsid w:val="00AA43C3"/>
    <w:rsid w:val="00AA4F56"/>
    <w:rsid w:val="00AA5610"/>
    <w:rsid w:val="00AA5DCB"/>
    <w:rsid w:val="00AA5E33"/>
    <w:rsid w:val="00AA72F9"/>
    <w:rsid w:val="00AA784E"/>
    <w:rsid w:val="00AA7A0C"/>
    <w:rsid w:val="00AB0067"/>
    <w:rsid w:val="00AB0DB6"/>
    <w:rsid w:val="00AB1E77"/>
    <w:rsid w:val="00AB2212"/>
    <w:rsid w:val="00AB2309"/>
    <w:rsid w:val="00AB2602"/>
    <w:rsid w:val="00AB329B"/>
    <w:rsid w:val="00AB5537"/>
    <w:rsid w:val="00AB5AB2"/>
    <w:rsid w:val="00AB5C3E"/>
    <w:rsid w:val="00AB66C8"/>
    <w:rsid w:val="00AB6DC3"/>
    <w:rsid w:val="00AB6F35"/>
    <w:rsid w:val="00AC22AA"/>
    <w:rsid w:val="00AC2581"/>
    <w:rsid w:val="00AC31B7"/>
    <w:rsid w:val="00AC35E5"/>
    <w:rsid w:val="00AC390B"/>
    <w:rsid w:val="00AC51BB"/>
    <w:rsid w:val="00AC5924"/>
    <w:rsid w:val="00AC5CF7"/>
    <w:rsid w:val="00AC6441"/>
    <w:rsid w:val="00AC7FA4"/>
    <w:rsid w:val="00AD0594"/>
    <w:rsid w:val="00AD1152"/>
    <w:rsid w:val="00AD120E"/>
    <w:rsid w:val="00AD2001"/>
    <w:rsid w:val="00AD2A15"/>
    <w:rsid w:val="00AD2EF3"/>
    <w:rsid w:val="00AD3764"/>
    <w:rsid w:val="00AD4EDD"/>
    <w:rsid w:val="00AD52B2"/>
    <w:rsid w:val="00AD67C6"/>
    <w:rsid w:val="00AE0A09"/>
    <w:rsid w:val="00AE0CEF"/>
    <w:rsid w:val="00AE2B85"/>
    <w:rsid w:val="00AE2BAB"/>
    <w:rsid w:val="00AE302D"/>
    <w:rsid w:val="00AE3B4C"/>
    <w:rsid w:val="00AE40AE"/>
    <w:rsid w:val="00AE4595"/>
    <w:rsid w:val="00AE4B26"/>
    <w:rsid w:val="00AE4D5B"/>
    <w:rsid w:val="00AE5121"/>
    <w:rsid w:val="00AE5506"/>
    <w:rsid w:val="00AE5C8E"/>
    <w:rsid w:val="00AE6744"/>
    <w:rsid w:val="00AE6873"/>
    <w:rsid w:val="00AE7C10"/>
    <w:rsid w:val="00AF09EC"/>
    <w:rsid w:val="00AF2C21"/>
    <w:rsid w:val="00AF3350"/>
    <w:rsid w:val="00AF408D"/>
    <w:rsid w:val="00AF4327"/>
    <w:rsid w:val="00AF6008"/>
    <w:rsid w:val="00AF6C65"/>
    <w:rsid w:val="00AF7BD0"/>
    <w:rsid w:val="00AF7DF7"/>
    <w:rsid w:val="00B002E7"/>
    <w:rsid w:val="00B004C8"/>
    <w:rsid w:val="00B00A44"/>
    <w:rsid w:val="00B00A9E"/>
    <w:rsid w:val="00B01EFB"/>
    <w:rsid w:val="00B03009"/>
    <w:rsid w:val="00B046D9"/>
    <w:rsid w:val="00B055CD"/>
    <w:rsid w:val="00B06C05"/>
    <w:rsid w:val="00B07053"/>
    <w:rsid w:val="00B0798E"/>
    <w:rsid w:val="00B102D8"/>
    <w:rsid w:val="00B10D81"/>
    <w:rsid w:val="00B1175A"/>
    <w:rsid w:val="00B118EA"/>
    <w:rsid w:val="00B11C49"/>
    <w:rsid w:val="00B11D0A"/>
    <w:rsid w:val="00B12010"/>
    <w:rsid w:val="00B14FB2"/>
    <w:rsid w:val="00B15233"/>
    <w:rsid w:val="00B16A8C"/>
    <w:rsid w:val="00B16C48"/>
    <w:rsid w:val="00B17774"/>
    <w:rsid w:val="00B20029"/>
    <w:rsid w:val="00B20BB7"/>
    <w:rsid w:val="00B20E41"/>
    <w:rsid w:val="00B21844"/>
    <w:rsid w:val="00B21880"/>
    <w:rsid w:val="00B21963"/>
    <w:rsid w:val="00B22A55"/>
    <w:rsid w:val="00B2388E"/>
    <w:rsid w:val="00B23E0A"/>
    <w:rsid w:val="00B254F8"/>
    <w:rsid w:val="00B25D8E"/>
    <w:rsid w:val="00B303F4"/>
    <w:rsid w:val="00B3080A"/>
    <w:rsid w:val="00B308D2"/>
    <w:rsid w:val="00B31162"/>
    <w:rsid w:val="00B31AB6"/>
    <w:rsid w:val="00B32430"/>
    <w:rsid w:val="00B32767"/>
    <w:rsid w:val="00B33121"/>
    <w:rsid w:val="00B332C0"/>
    <w:rsid w:val="00B3559C"/>
    <w:rsid w:val="00B357DD"/>
    <w:rsid w:val="00B35875"/>
    <w:rsid w:val="00B3658D"/>
    <w:rsid w:val="00B41311"/>
    <w:rsid w:val="00B4154C"/>
    <w:rsid w:val="00B41B77"/>
    <w:rsid w:val="00B42338"/>
    <w:rsid w:val="00B431DA"/>
    <w:rsid w:val="00B43223"/>
    <w:rsid w:val="00B43E4B"/>
    <w:rsid w:val="00B45901"/>
    <w:rsid w:val="00B45A58"/>
    <w:rsid w:val="00B45DB9"/>
    <w:rsid w:val="00B46194"/>
    <w:rsid w:val="00B4642C"/>
    <w:rsid w:val="00B46A40"/>
    <w:rsid w:val="00B47148"/>
    <w:rsid w:val="00B471B4"/>
    <w:rsid w:val="00B478C9"/>
    <w:rsid w:val="00B52013"/>
    <w:rsid w:val="00B52199"/>
    <w:rsid w:val="00B523D3"/>
    <w:rsid w:val="00B52ACF"/>
    <w:rsid w:val="00B52DFC"/>
    <w:rsid w:val="00B53355"/>
    <w:rsid w:val="00B54523"/>
    <w:rsid w:val="00B547FD"/>
    <w:rsid w:val="00B55AB6"/>
    <w:rsid w:val="00B560B7"/>
    <w:rsid w:val="00B560E5"/>
    <w:rsid w:val="00B563FB"/>
    <w:rsid w:val="00B56DFA"/>
    <w:rsid w:val="00B57176"/>
    <w:rsid w:val="00B57680"/>
    <w:rsid w:val="00B57C7C"/>
    <w:rsid w:val="00B602E6"/>
    <w:rsid w:val="00B60528"/>
    <w:rsid w:val="00B60B36"/>
    <w:rsid w:val="00B61946"/>
    <w:rsid w:val="00B6258A"/>
    <w:rsid w:val="00B62FA9"/>
    <w:rsid w:val="00B6379F"/>
    <w:rsid w:val="00B6463D"/>
    <w:rsid w:val="00B648FD"/>
    <w:rsid w:val="00B64E29"/>
    <w:rsid w:val="00B66CE7"/>
    <w:rsid w:val="00B70015"/>
    <w:rsid w:val="00B70384"/>
    <w:rsid w:val="00B705E9"/>
    <w:rsid w:val="00B709E6"/>
    <w:rsid w:val="00B711FA"/>
    <w:rsid w:val="00B7154E"/>
    <w:rsid w:val="00B71EBA"/>
    <w:rsid w:val="00B73F60"/>
    <w:rsid w:val="00B742E2"/>
    <w:rsid w:val="00B74C11"/>
    <w:rsid w:val="00B750DC"/>
    <w:rsid w:val="00B75305"/>
    <w:rsid w:val="00B75810"/>
    <w:rsid w:val="00B76903"/>
    <w:rsid w:val="00B76BAD"/>
    <w:rsid w:val="00B76DAD"/>
    <w:rsid w:val="00B770DF"/>
    <w:rsid w:val="00B810EC"/>
    <w:rsid w:val="00B81CBE"/>
    <w:rsid w:val="00B8242E"/>
    <w:rsid w:val="00B853FB"/>
    <w:rsid w:val="00B86C3F"/>
    <w:rsid w:val="00B87165"/>
    <w:rsid w:val="00B900AE"/>
    <w:rsid w:val="00B90165"/>
    <w:rsid w:val="00B90829"/>
    <w:rsid w:val="00B923F1"/>
    <w:rsid w:val="00B92643"/>
    <w:rsid w:val="00B92A0C"/>
    <w:rsid w:val="00B94E91"/>
    <w:rsid w:val="00B95CB4"/>
    <w:rsid w:val="00B965DA"/>
    <w:rsid w:val="00BA289A"/>
    <w:rsid w:val="00BA3AE0"/>
    <w:rsid w:val="00BA41F7"/>
    <w:rsid w:val="00BA4424"/>
    <w:rsid w:val="00BA5651"/>
    <w:rsid w:val="00BA591E"/>
    <w:rsid w:val="00BA5AA2"/>
    <w:rsid w:val="00BA658D"/>
    <w:rsid w:val="00BB07B3"/>
    <w:rsid w:val="00BB10B2"/>
    <w:rsid w:val="00BB3CB3"/>
    <w:rsid w:val="00BB433B"/>
    <w:rsid w:val="00BB5023"/>
    <w:rsid w:val="00BB5170"/>
    <w:rsid w:val="00BB6E35"/>
    <w:rsid w:val="00BB72D0"/>
    <w:rsid w:val="00BB740E"/>
    <w:rsid w:val="00BB7C98"/>
    <w:rsid w:val="00BB7ED8"/>
    <w:rsid w:val="00BC017E"/>
    <w:rsid w:val="00BC021D"/>
    <w:rsid w:val="00BC026E"/>
    <w:rsid w:val="00BC0549"/>
    <w:rsid w:val="00BC108A"/>
    <w:rsid w:val="00BC1A2E"/>
    <w:rsid w:val="00BC1DD9"/>
    <w:rsid w:val="00BC2731"/>
    <w:rsid w:val="00BC2EBE"/>
    <w:rsid w:val="00BC2F19"/>
    <w:rsid w:val="00BC3428"/>
    <w:rsid w:val="00BC3C29"/>
    <w:rsid w:val="00BC4545"/>
    <w:rsid w:val="00BC4FD5"/>
    <w:rsid w:val="00BC6367"/>
    <w:rsid w:val="00BC7981"/>
    <w:rsid w:val="00BD1CEA"/>
    <w:rsid w:val="00BD245F"/>
    <w:rsid w:val="00BD2976"/>
    <w:rsid w:val="00BD2E66"/>
    <w:rsid w:val="00BD30CC"/>
    <w:rsid w:val="00BD315E"/>
    <w:rsid w:val="00BD3660"/>
    <w:rsid w:val="00BD370E"/>
    <w:rsid w:val="00BD4263"/>
    <w:rsid w:val="00BD4A97"/>
    <w:rsid w:val="00BD4CA3"/>
    <w:rsid w:val="00BD4F56"/>
    <w:rsid w:val="00BD5271"/>
    <w:rsid w:val="00BD5DD7"/>
    <w:rsid w:val="00BD671D"/>
    <w:rsid w:val="00BD761A"/>
    <w:rsid w:val="00BD7F1D"/>
    <w:rsid w:val="00BE10E3"/>
    <w:rsid w:val="00BE3027"/>
    <w:rsid w:val="00BE4015"/>
    <w:rsid w:val="00BE4885"/>
    <w:rsid w:val="00BE5C2D"/>
    <w:rsid w:val="00BE7958"/>
    <w:rsid w:val="00BF0B0C"/>
    <w:rsid w:val="00BF0BC0"/>
    <w:rsid w:val="00BF1554"/>
    <w:rsid w:val="00BF1A28"/>
    <w:rsid w:val="00BF21CE"/>
    <w:rsid w:val="00BF2BBD"/>
    <w:rsid w:val="00BF3D41"/>
    <w:rsid w:val="00BF5A30"/>
    <w:rsid w:val="00BF627F"/>
    <w:rsid w:val="00BF7009"/>
    <w:rsid w:val="00BF7631"/>
    <w:rsid w:val="00BF7C0C"/>
    <w:rsid w:val="00C0010F"/>
    <w:rsid w:val="00C01314"/>
    <w:rsid w:val="00C02441"/>
    <w:rsid w:val="00C024C3"/>
    <w:rsid w:val="00C0292F"/>
    <w:rsid w:val="00C02B2E"/>
    <w:rsid w:val="00C04E11"/>
    <w:rsid w:val="00C060B1"/>
    <w:rsid w:val="00C0648B"/>
    <w:rsid w:val="00C06629"/>
    <w:rsid w:val="00C0691B"/>
    <w:rsid w:val="00C069F8"/>
    <w:rsid w:val="00C07155"/>
    <w:rsid w:val="00C10AC7"/>
    <w:rsid w:val="00C112C4"/>
    <w:rsid w:val="00C11AF1"/>
    <w:rsid w:val="00C11DC5"/>
    <w:rsid w:val="00C12CE6"/>
    <w:rsid w:val="00C13388"/>
    <w:rsid w:val="00C13669"/>
    <w:rsid w:val="00C16905"/>
    <w:rsid w:val="00C16CB1"/>
    <w:rsid w:val="00C17621"/>
    <w:rsid w:val="00C17B86"/>
    <w:rsid w:val="00C17CEE"/>
    <w:rsid w:val="00C20100"/>
    <w:rsid w:val="00C20F46"/>
    <w:rsid w:val="00C22500"/>
    <w:rsid w:val="00C22620"/>
    <w:rsid w:val="00C24C48"/>
    <w:rsid w:val="00C26554"/>
    <w:rsid w:val="00C26E94"/>
    <w:rsid w:val="00C2714A"/>
    <w:rsid w:val="00C2766F"/>
    <w:rsid w:val="00C309D7"/>
    <w:rsid w:val="00C321E4"/>
    <w:rsid w:val="00C322E6"/>
    <w:rsid w:val="00C3234D"/>
    <w:rsid w:val="00C32834"/>
    <w:rsid w:val="00C33443"/>
    <w:rsid w:val="00C3362F"/>
    <w:rsid w:val="00C35937"/>
    <w:rsid w:val="00C369D1"/>
    <w:rsid w:val="00C36DCC"/>
    <w:rsid w:val="00C36FB8"/>
    <w:rsid w:val="00C37AF3"/>
    <w:rsid w:val="00C411CF"/>
    <w:rsid w:val="00C4229E"/>
    <w:rsid w:val="00C4249E"/>
    <w:rsid w:val="00C43468"/>
    <w:rsid w:val="00C43545"/>
    <w:rsid w:val="00C43DE9"/>
    <w:rsid w:val="00C44131"/>
    <w:rsid w:val="00C4441E"/>
    <w:rsid w:val="00C45570"/>
    <w:rsid w:val="00C45BCD"/>
    <w:rsid w:val="00C45FAA"/>
    <w:rsid w:val="00C460F8"/>
    <w:rsid w:val="00C46606"/>
    <w:rsid w:val="00C5008D"/>
    <w:rsid w:val="00C50BA1"/>
    <w:rsid w:val="00C51C7C"/>
    <w:rsid w:val="00C52356"/>
    <w:rsid w:val="00C52425"/>
    <w:rsid w:val="00C52606"/>
    <w:rsid w:val="00C528B6"/>
    <w:rsid w:val="00C52A6C"/>
    <w:rsid w:val="00C52D6C"/>
    <w:rsid w:val="00C53E62"/>
    <w:rsid w:val="00C54C17"/>
    <w:rsid w:val="00C555FF"/>
    <w:rsid w:val="00C56A33"/>
    <w:rsid w:val="00C57048"/>
    <w:rsid w:val="00C5715F"/>
    <w:rsid w:val="00C57206"/>
    <w:rsid w:val="00C57254"/>
    <w:rsid w:val="00C62805"/>
    <w:rsid w:val="00C62E6D"/>
    <w:rsid w:val="00C631CA"/>
    <w:rsid w:val="00C63789"/>
    <w:rsid w:val="00C641E0"/>
    <w:rsid w:val="00C64781"/>
    <w:rsid w:val="00C64A33"/>
    <w:rsid w:val="00C65EDB"/>
    <w:rsid w:val="00C6765C"/>
    <w:rsid w:val="00C722A3"/>
    <w:rsid w:val="00C73294"/>
    <w:rsid w:val="00C7437B"/>
    <w:rsid w:val="00C74666"/>
    <w:rsid w:val="00C746FE"/>
    <w:rsid w:val="00C756BA"/>
    <w:rsid w:val="00C7611E"/>
    <w:rsid w:val="00C76413"/>
    <w:rsid w:val="00C76422"/>
    <w:rsid w:val="00C76CAE"/>
    <w:rsid w:val="00C809B6"/>
    <w:rsid w:val="00C80B9B"/>
    <w:rsid w:val="00C810FE"/>
    <w:rsid w:val="00C81A28"/>
    <w:rsid w:val="00C82ADC"/>
    <w:rsid w:val="00C8310A"/>
    <w:rsid w:val="00C8319C"/>
    <w:rsid w:val="00C835DD"/>
    <w:rsid w:val="00C86079"/>
    <w:rsid w:val="00C867FF"/>
    <w:rsid w:val="00C90935"/>
    <w:rsid w:val="00C90B70"/>
    <w:rsid w:val="00C91669"/>
    <w:rsid w:val="00C917C3"/>
    <w:rsid w:val="00C91CE7"/>
    <w:rsid w:val="00C91F22"/>
    <w:rsid w:val="00C9344B"/>
    <w:rsid w:val="00C93705"/>
    <w:rsid w:val="00C93932"/>
    <w:rsid w:val="00C9455E"/>
    <w:rsid w:val="00C94A9C"/>
    <w:rsid w:val="00C94B66"/>
    <w:rsid w:val="00C9516F"/>
    <w:rsid w:val="00C951F8"/>
    <w:rsid w:val="00C96542"/>
    <w:rsid w:val="00C96E19"/>
    <w:rsid w:val="00C975FB"/>
    <w:rsid w:val="00C977AD"/>
    <w:rsid w:val="00CA194A"/>
    <w:rsid w:val="00CA23A0"/>
    <w:rsid w:val="00CA3338"/>
    <w:rsid w:val="00CA3A84"/>
    <w:rsid w:val="00CA3AB7"/>
    <w:rsid w:val="00CA3FFB"/>
    <w:rsid w:val="00CA4458"/>
    <w:rsid w:val="00CA4C65"/>
    <w:rsid w:val="00CA5453"/>
    <w:rsid w:val="00CA5861"/>
    <w:rsid w:val="00CA5A53"/>
    <w:rsid w:val="00CA6A4C"/>
    <w:rsid w:val="00CB05B5"/>
    <w:rsid w:val="00CB114F"/>
    <w:rsid w:val="00CB1964"/>
    <w:rsid w:val="00CB1F1E"/>
    <w:rsid w:val="00CB3846"/>
    <w:rsid w:val="00CB3B6B"/>
    <w:rsid w:val="00CB3BB7"/>
    <w:rsid w:val="00CB3DFE"/>
    <w:rsid w:val="00CB421E"/>
    <w:rsid w:val="00CB4C23"/>
    <w:rsid w:val="00CB5167"/>
    <w:rsid w:val="00CB6755"/>
    <w:rsid w:val="00CB7A65"/>
    <w:rsid w:val="00CC08E6"/>
    <w:rsid w:val="00CC0EAD"/>
    <w:rsid w:val="00CC1FA2"/>
    <w:rsid w:val="00CC25FB"/>
    <w:rsid w:val="00CC2C14"/>
    <w:rsid w:val="00CC2E44"/>
    <w:rsid w:val="00CC2FB5"/>
    <w:rsid w:val="00CC3021"/>
    <w:rsid w:val="00CC3148"/>
    <w:rsid w:val="00CC3BEF"/>
    <w:rsid w:val="00CC3F95"/>
    <w:rsid w:val="00CC44F9"/>
    <w:rsid w:val="00CC6A99"/>
    <w:rsid w:val="00CC72E4"/>
    <w:rsid w:val="00CC757C"/>
    <w:rsid w:val="00CC7F5B"/>
    <w:rsid w:val="00CD0234"/>
    <w:rsid w:val="00CD0413"/>
    <w:rsid w:val="00CD0D02"/>
    <w:rsid w:val="00CD17AB"/>
    <w:rsid w:val="00CD2293"/>
    <w:rsid w:val="00CD457F"/>
    <w:rsid w:val="00CD5513"/>
    <w:rsid w:val="00CD5ABC"/>
    <w:rsid w:val="00CD611F"/>
    <w:rsid w:val="00CD6819"/>
    <w:rsid w:val="00CD6981"/>
    <w:rsid w:val="00CD7888"/>
    <w:rsid w:val="00CE2CD6"/>
    <w:rsid w:val="00CE38AF"/>
    <w:rsid w:val="00CE40E6"/>
    <w:rsid w:val="00CE4699"/>
    <w:rsid w:val="00CE4E30"/>
    <w:rsid w:val="00CE4F8A"/>
    <w:rsid w:val="00CE5C8B"/>
    <w:rsid w:val="00CE629E"/>
    <w:rsid w:val="00CE6ECC"/>
    <w:rsid w:val="00CE6F14"/>
    <w:rsid w:val="00CE777F"/>
    <w:rsid w:val="00CF037D"/>
    <w:rsid w:val="00CF10B6"/>
    <w:rsid w:val="00CF15CE"/>
    <w:rsid w:val="00CF1652"/>
    <w:rsid w:val="00CF1D4A"/>
    <w:rsid w:val="00CF1D4E"/>
    <w:rsid w:val="00CF1DB2"/>
    <w:rsid w:val="00CF2748"/>
    <w:rsid w:val="00CF316D"/>
    <w:rsid w:val="00CF43EA"/>
    <w:rsid w:val="00CF4EBA"/>
    <w:rsid w:val="00CF597E"/>
    <w:rsid w:val="00CF5CED"/>
    <w:rsid w:val="00CF609E"/>
    <w:rsid w:val="00CF6F10"/>
    <w:rsid w:val="00CF77A5"/>
    <w:rsid w:val="00D00F74"/>
    <w:rsid w:val="00D01274"/>
    <w:rsid w:val="00D01794"/>
    <w:rsid w:val="00D019DB"/>
    <w:rsid w:val="00D0284D"/>
    <w:rsid w:val="00D03422"/>
    <w:rsid w:val="00D03B9B"/>
    <w:rsid w:val="00D03BD5"/>
    <w:rsid w:val="00D04472"/>
    <w:rsid w:val="00D04D4D"/>
    <w:rsid w:val="00D06745"/>
    <w:rsid w:val="00D06782"/>
    <w:rsid w:val="00D07E96"/>
    <w:rsid w:val="00D10062"/>
    <w:rsid w:val="00D11362"/>
    <w:rsid w:val="00D11C16"/>
    <w:rsid w:val="00D1201F"/>
    <w:rsid w:val="00D12436"/>
    <w:rsid w:val="00D12FA3"/>
    <w:rsid w:val="00D1490C"/>
    <w:rsid w:val="00D15FCF"/>
    <w:rsid w:val="00D168F4"/>
    <w:rsid w:val="00D172B7"/>
    <w:rsid w:val="00D17C41"/>
    <w:rsid w:val="00D20EE0"/>
    <w:rsid w:val="00D2103C"/>
    <w:rsid w:val="00D2121E"/>
    <w:rsid w:val="00D2196F"/>
    <w:rsid w:val="00D21EF9"/>
    <w:rsid w:val="00D2230F"/>
    <w:rsid w:val="00D237C4"/>
    <w:rsid w:val="00D23991"/>
    <w:rsid w:val="00D2507D"/>
    <w:rsid w:val="00D254D9"/>
    <w:rsid w:val="00D254F9"/>
    <w:rsid w:val="00D25914"/>
    <w:rsid w:val="00D25C8A"/>
    <w:rsid w:val="00D265FA"/>
    <w:rsid w:val="00D266C9"/>
    <w:rsid w:val="00D27BA6"/>
    <w:rsid w:val="00D30C7E"/>
    <w:rsid w:val="00D30DCC"/>
    <w:rsid w:val="00D312BD"/>
    <w:rsid w:val="00D32173"/>
    <w:rsid w:val="00D3282E"/>
    <w:rsid w:val="00D336E2"/>
    <w:rsid w:val="00D341C2"/>
    <w:rsid w:val="00D341E7"/>
    <w:rsid w:val="00D36986"/>
    <w:rsid w:val="00D379EB"/>
    <w:rsid w:val="00D40743"/>
    <w:rsid w:val="00D4087E"/>
    <w:rsid w:val="00D425DD"/>
    <w:rsid w:val="00D42930"/>
    <w:rsid w:val="00D42E4F"/>
    <w:rsid w:val="00D43853"/>
    <w:rsid w:val="00D44AB4"/>
    <w:rsid w:val="00D4658F"/>
    <w:rsid w:val="00D47218"/>
    <w:rsid w:val="00D472BF"/>
    <w:rsid w:val="00D507F0"/>
    <w:rsid w:val="00D50D5E"/>
    <w:rsid w:val="00D5150A"/>
    <w:rsid w:val="00D51638"/>
    <w:rsid w:val="00D519F9"/>
    <w:rsid w:val="00D5292A"/>
    <w:rsid w:val="00D54437"/>
    <w:rsid w:val="00D54998"/>
    <w:rsid w:val="00D568F5"/>
    <w:rsid w:val="00D57AD4"/>
    <w:rsid w:val="00D57F06"/>
    <w:rsid w:val="00D606CA"/>
    <w:rsid w:val="00D60FD8"/>
    <w:rsid w:val="00D61AC0"/>
    <w:rsid w:val="00D61E9B"/>
    <w:rsid w:val="00D62887"/>
    <w:rsid w:val="00D62A82"/>
    <w:rsid w:val="00D62AB1"/>
    <w:rsid w:val="00D63F3B"/>
    <w:rsid w:val="00D64753"/>
    <w:rsid w:val="00D65709"/>
    <w:rsid w:val="00D658C5"/>
    <w:rsid w:val="00D662C6"/>
    <w:rsid w:val="00D66550"/>
    <w:rsid w:val="00D67504"/>
    <w:rsid w:val="00D6764B"/>
    <w:rsid w:val="00D71280"/>
    <w:rsid w:val="00D71335"/>
    <w:rsid w:val="00D723A8"/>
    <w:rsid w:val="00D7291A"/>
    <w:rsid w:val="00D73AB1"/>
    <w:rsid w:val="00D749E6"/>
    <w:rsid w:val="00D74E1A"/>
    <w:rsid w:val="00D7576A"/>
    <w:rsid w:val="00D75AB4"/>
    <w:rsid w:val="00D76297"/>
    <w:rsid w:val="00D76640"/>
    <w:rsid w:val="00D768E8"/>
    <w:rsid w:val="00D77126"/>
    <w:rsid w:val="00D773E9"/>
    <w:rsid w:val="00D77E5F"/>
    <w:rsid w:val="00D77F46"/>
    <w:rsid w:val="00D81369"/>
    <w:rsid w:val="00D815C7"/>
    <w:rsid w:val="00D81D98"/>
    <w:rsid w:val="00D82EFA"/>
    <w:rsid w:val="00D82F84"/>
    <w:rsid w:val="00D82FE8"/>
    <w:rsid w:val="00D839B1"/>
    <w:rsid w:val="00D85D0D"/>
    <w:rsid w:val="00D85EF8"/>
    <w:rsid w:val="00D8750C"/>
    <w:rsid w:val="00D87E59"/>
    <w:rsid w:val="00D90C82"/>
    <w:rsid w:val="00D91314"/>
    <w:rsid w:val="00D9149A"/>
    <w:rsid w:val="00D915DA"/>
    <w:rsid w:val="00D929F1"/>
    <w:rsid w:val="00D93111"/>
    <w:rsid w:val="00D93CB9"/>
    <w:rsid w:val="00D94C44"/>
    <w:rsid w:val="00D950F1"/>
    <w:rsid w:val="00D951BF"/>
    <w:rsid w:val="00D952F6"/>
    <w:rsid w:val="00D95B0E"/>
    <w:rsid w:val="00D95BDD"/>
    <w:rsid w:val="00DA09BF"/>
    <w:rsid w:val="00DA0E3E"/>
    <w:rsid w:val="00DA11D4"/>
    <w:rsid w:val="00DA230D"/>
    <w:rsid w:val="00DA26DD"/>
    <w:rsid w:val="00DA2B1D"/>
    <w:rsid w:val="00DA2E66"/>
    <w:rsid w:val="00DA34E2"/>
    <w:rsid w:val="00DA3F28"/>
    <w:rsid w:val="00DA527B"/>
    <w:rsid w:val="00DA6DC4"/>
    <w:rsid w:val="00DB01C4"/>
    <w:rsid w:val="00DB053C"/>
    <w:rsid w:val="00DB06F9"/>
    <w:rsid w:val="00DB1396"/>
    <w:rsid w:val="00DB232D"/>
    <w:rsid w:val="00DB24FA"/>
    <w:rsid w:val="00DB2A53"/>
    <w:rsid w:val="00DB329A"/>
    <w:rsid w:val="00DB36F1"/>
    <w:rsid w:val="00DB395E"/>
    <w:rsid w:val="00DB40FB"/>
    <w:rsid w:val="00DB49D1"/>
    <w:rsid w:val="00DB530A"/>
    <w:rsid w:val="00DB534B"/>
    <w:rsid w:val="00DB56FC"/>
    <w:rsid w:val="00DB6D74"/>
    <w:rsid w:val="00DB7728"/>
    <w:rsid w:val="00DB775C"/>
    <w:rsid w:val="00DC0519"/>
    <w:rsid w:val="00DC0D09"/>
    <w:rsid w:val="00DC14DE"/>
    <w:rsid w:val="00DC1F41"/>
    <w:rsid w:val="00DC28AE"/>
    <w:rsid w:val="00DC3725"/>
    <w:rsid w:val="00DC3FC8"/>
    <w:rsid w:val="00DC4C90"/>
    <w:rsid w:val="00DC5CA6"/>
    <w:rsid w:val="00DC6387"/>
    <w:rsid w:val="00DC74EC"/>
    <w:rsid w:val="00DC7A03"/>
    <w:rsid w:val="00DC7B86"/>
    <w:rsid w:val="00DC7FAE"/>
    <w:rsid w:val="00DD1421"/>
    <w:rsid w:val="00DD1E23"/>
    <w:rsid w:val="00DD2BDF"/>
    <w:rsid w:val="00DD33C6"/>
    <w:rsid w:val="00DD3AF1"/>
    <w:rsid w:val="00DD3C66"/>
    <w:rsid w:val="00DD3CA2"/>
    <w:rsid w:val="00DD49CC"/>
    <w:rsid w:val="00DD51F6"/>
    <w:rsid w:val="00DD58D5"/>
    <w:rsid w:val="00DE1069"/>
    <w:rsid w:val="00DE1AF0"/>
    <w:rsid w:val="00DE2F5C"/>
    <w:rsid w:val="00DE3A85"/>
    <w:rsid w:val="00DE3D76"/>
    <w:rsid w:val="00DE3DE0"/>
    <w:rsid w:val="00DE44B2"/>
    <w:rsid w:val="00DE507E"/>
    <w:rsid w:val="00DE5B01"/>
    <w:rsid w:val="00DE6E20"/>
    <w:rsid w:val="00DF091E"/>
    <w:rsid w:val="00DF143B"/>
    <w:rsid w:val="00DF1E10"/>
    <w:rsid w:val="00DF2910"/>
    <w:rsid w:val="00DF3E43"/>
    <w:rsid w:val="00DF465E"/>
    <w:rsid w:val="00DF473E"/>
    <w:rsid w:val="00DF4D21"/>
    <w:rsid w:val="00DF4FFB"/>
    <w:rsid w:val="00DF5268"/>
    <w:rsid w:val="00DF572D"/>
    <w:rsid w:val="00DF575A"/>
    <w:rsid w:val="00DF60AD"/>
    <w:rsid w:val="00DF6A02"/>
    <w:rsid w:val="00DF7660"/>
    <w:rsid w:val="00DF7C5A"/>
    <w:rsid w:val="00E00457"/>
    <w:rsid w:val="00E015A0"/>
    <w:rsid w:val="00E01CAB"/>
    <w:rsid w:val="00E024F1"/>
    <w:rsid w:val="00E04C67"/>
    <w:rsid w:val="00E04F4E"/>
    <w:rsid w:val="00E065E1"/>
    <w:rsid w:val="00E06794"/>
    <w:rsid w:val="00E070AE"/>
    <w:rsid w:val="00E07324"/>
    <w:rsid w:val="00E07D67"/>
    <w:rsid w:val="00E10BD2"/>
    <w:rsid w:val="00E13DC6"/>
    <w:rsid w:val="00E14E60"/>
    <w:rsid w:val="00E21687"/>
    <w:rsid w:val="00E2173E"/>
    <w:rsid w:val="00E21770"/>
    <w:rsid w:val="00E22B20"/>
    <w:rsid w:val="00E2309F"/>
    <w:rsid w:val="00E23357"/>
    <w:rsid w:val="00E234A8"/>
    <w:rsid w:val="00E23F0F"/>
    <w:rsid w:val="00E25A2D"/>
    <w:rsid w:val="00E25C84"/>
    <w:rsid w:val="00E26509"/>
    <w:rsid w:val="00E266B8"/>
    <w:rsid w:val="00E26A2D"/>
    <w:rsid w:val="00E27828"/>
    <w:rsid w:val="00E31327"/>
    <w:rsid w:val="00E31587"/>
    <w:rsid w:val="00E31612"/>
    <w:rsid w:val="00E320D9"/>
    <w:rsid w:val="00E32566"/>
    <w:rsid w:val="00E34494"/>
    <w:rsid w:val="00E3458D"/>
    <w:rsid w:val="00E355F9"/>
    <w:rsid w:val="00E3713D"/>
    <w:rsid w:val="00E377AC"/>
    <w:rsid w:val="00E37C2F"/>
    <w:rsid w:val="00E40193"/>
    <w:rsid w:val="00E40740"/>
    <w:rsid w:val="00E41675"/>
    <w:rsid w:val="00E417C2"/>
    <w:rsid w:val="00E42344"/>
    <w:rsid w:val="00E4300D"/>
    <w:rsid w:val="00E43216"/>
    <w:rsid w:val="00E43CEF"/>
    <w:rsid w:val="00E43D8D"/>
    <w:rsid w:val="00E44EEE"/>
    <w:rsid w:val="00E44F4B"/>
    <w:rsid w:val="00E45FAD"/>
    <w:rsid w:val="00E462DF"/>
    <w:rsid w:val="00E46576"/>
    <w:rsid w:val="00E4675D"/>
    <w:rsid w:val="00E46D48"/>
    <w:rsid w:val="00E47604"/>
    <w:rsid w:val="00E509E2"/>
    <w:rsid w:val="00E51AF6"/>
    <w:rsid w:val="00E51B94"/>
    <w:rsid w:val="00E51F35"/>
    <w:rsid w:val="00E57560"/>
    <w:rsid w:val="00E616A5"/>
    <w:rsid w:val="00E63C64"/>
    <w:rsid w:val="00E64D7E"/>
    <w:rsid w:val="00E65921"/>
    <w:rsid w:val="00E66649"/>
    <w:rsid w:val="00E70E89"/>
    <w:rsid w:val="00E73CF2"/>
    <w:rsid w:val="00E742BA"/>
    <w:rsid w:val="00E74C59"/>
    <w:rsid w:val="00E74F7C"/>
    <w:rsid w:val="00E76697"/>
    <w:rsid w:val="00E7734E"/>
    <w:rsid w:val="00E77597"/>
    <w:rsid w:val="00E77CB0"/>
    <w:rsid w:val="00E8116C"/>
    <w:rsid w:val="00E815E7"/>
    <w:rsid w:val="00E818E1"/>
    <w:rsid w:val="00E823D6"/>
    <w:rsid w:val="00E84A59"/>
    <w:rsid w:val="00E84BAE"/>
    <w:rsid w:val="00E84DED"/>
    <w:rsid w:val="00E85199"/>
    <w:rsid w:val="00E85A9E"/>
    <w:rsid w:val="00E860A9"/>
    <w:rsid w:val="00E865A7"/>
    <w:rsid w:val="00E915A9"/>
    <w:rsid w:val="00E9168D"/>
    <w:rsid w:val="00E91E91"/>
    <w:rsid w:val="00E939B2"/>
    <w:rsid w:val="00E93D63"/>
    <w:rsid w:val="00E9488D"/>
    <w:rsid w:val="00E95080"/>
    <w:rsid w:val="00E95F7B"/>
    <w:rsid w:val="00E96136"/>
    <w:rsid w:val="00E96152"/>
    <w:rsid w:val="00E97CBC"/>
    <w:rsid w:val="00EA028E"/>
    <w:rsid w:val="00EA0453"/>
    <w:rsid w:val="00EA1263"/>
    <w:rsid w:val="00EA12BC"/>
    <w:rsid w:val="00EA165B"/>
    <w:rsid w:val="00EA1F0F"/>
    <w:rsid w:val="00EA29B2"/>
    <w:rsid w:val="00EA2B4E"/>
    <w:rsid w:val="00EA3A58"/>
    <w:rsid w:val="00EA5586"/>
    <w:rsid w:val="00EA5F26"/>
    <w:rsid w:val="00EA614D"/>
    <w:rsid w:val="00EA6D2D"/>
    <w:rsid w:val="00EA7783"/>
    <w:rsid w:val="00EB00BC"/>
    <w:rsid w:val="00EB0EC0"/>
    <w:rsid w:val="00EB287F"/>
    <w:rsid w:val="00EB2964"/>
    <w:rsid w:val="00EB2C5B"/>
    <w:rsid w:val="00EB2EEF"/>
    <w:rsid w:val="00EB5158"/>
    <w:rsid w:val="00EB6FD1"/>
    <w:rsid w:val="00EB7024"/>
    <w:rsid w:val="00EB787C"/>
    <w:rsid w:val="00EB7B28"/>
    <w:rsid w:val="00EC07C8"/>
    <w:rsid w:val="00EC080B"/>
    <w:rsid w:val="00EC098B"/>
    <w:rsid w:val="00EC0AD9"/>
    <w:rsid w:val="00EC1251"/>
    <w:rsid w:val="00EC19D2"/>
    <w:rsid w:val="00EC1E19"/>
    <w:rsid w:val="00EC23F2"/>
    <w:rsid w:val="00EC2DF3"/>
    <w:rsid w:val="00EC2F77"/>
    <w:rsid w:val="00EC3502"/>
    <w:rsid w:val="00EC351D"/>
    <w:rsid w:val="00EC3F24"/>
    <w:rsid w:val="00EC4190"/>
    <w:rsid w:val="00EC72F1"/>
    <w:rsid w:val="00ED0922"/>
    <w:rsid w:val="00ED0CB1"/>
    <w:rsid w:val="00ED11E4"/>
    <w:rsid w:val="00ED136A"/>
    <w:rsid w:val="00ED19B9"/>
    <w:rsid w:val="00ED1F49"/>
    <w:rsid w:val="00ED2D42"/>
    <w:rsid w:val="00ED317F"/>
    <w:rsid w:val="00ED354E"/>
    <w:rsid w:val="00ED398F"/>
    <w:rsid w:val="00ED3FC9"/>
    <w:rsid w:val="00ED5D9F"/>
    <w:rsid w:val="00ED687F"/>
    <w:rsid w:val="00ED6E66"/>
    <w:rsid w:val="00ED78BC"/>
    <w:rsid w:val="00EE0623"/>
    <w:rsid w:val="00EE208D"/>
    <w:rsid w:val="00EE24E9"/>
    <w:rsid w:val="00EE2B73"/>
    <w:rsid w:val="00EE39F2"/>
    <w:rsid w:val="00EE3A59"/>
    <w:rsid w:val="00EE4FA8"/>
    <w:rsid w:val="00EE5B4C"/>
    <w:rsid w:val="00EE66E4"/>
    <w:rsid w:val="00EE6B9D"/>
    <w:rsid w:val="00EF066F"/>
    <w:rsid w:val="00EF1D2B"/>
    <w:rsid w:val="00EF20F7"/>
    <w:rsid w:val="00EF3896"/>
    <w:rsid w:val="00EF3A63"/>
    <w:rsid w:val="00EF3E8B"/>
    <w:rsid w:val="00EF4495"/>
    <w:rsid w:val="00EF47CC"/>
    <w:rsid w:val="00EF49A6"/>
    <w:rsid w:val="00EF51A0"/>
    <w:rsid w:val="00F0025E"/>
    <w:rsid w:val="00F0055E"/>
    <w:rsid w:val="00F015B0"/>
    <w:rsid w:val="00F01A21"/>
    <w:rsid w:val="00F023D4"/>
    <w:rsid w:val="00F04099"/>
    <w:rsid w:val="00F076EB"/>
    <w:rsid w:val="00F07B02"/>
    <w:rsid w:val="00F11837"/>
    <w:rsid w:val="00F124D5"/>
    <w:rsid w:val="00F128DF"/>
    <w:rsid w:val="00F15504"/>
    <w:rsid w:val="00F15702"/>
    <w:rsid w:val="00F15955"/>
    <w:rsid w:val="00F15AC2"/>
    <w:rsid w:val="00F1624C"/>
    <w:rsid w:val="00F165B9"/>
    <w:rsid w:val="00F16738"/>
    <w:rsid w:val="00F17653"/>
    <w:rsid w:val="00F17D3A"/>
    <w:rsid w:val="00F202EA"/>
    <w:rsid w:val="00F2059A"/>
    <w:rsid w:val="00F21FE3"/>
    <w:rsid w:val="00F22CFD"/>
    <w:rsid w:val="00F237C0"/>
    <w:rsid w:val="00F25320"/>
    <w:rsid w:val="00F25613"/>
    <w:rsid w:val="00F26306"/>
    <w:rsid w:val="00F26773"/>
    <w:rsid w:val="00F27B0C"/>
    <w:rsid w:val="00F300D5"/>
    <w:rsid w:val="00F30E85"/>
    <w:rsid w:val="00F31376"/>
    <w:rsid w:val="00F319CB"/>
    <w:rsid w:val="00F324D0"/>
    <w:rsid w:val="00F32B3D"/>
    <w:rsid w:val="00F32ED1"/>
    <w:rsid w:val="00F33241"/>
    <w:rsid w:val="00F346D4"/>
    <w:rsid w:val="00F34870"/>
    <w:rsid w:val="00F35EB6"/>
    <w:rsid w:val="00F36045"/>
    <w:rsid w:val="00F36180"/>
    <w:rsid w:val="00F36AC1"/>
    <w:rsid w:val="00F37570"/>
    <w:rsid w:val="00F403DD"/>
    <w:rsid w:val="00F41D47"/>
    <w:rsid w:val="00F4291F"/>
    <w:rsid w:val="00F429FF"/>
    <w:rsid w:val="00F43CCF"/>
    <w:rsid w:val="00F4464B"/>
    <w:rsid w:val="00F45F31"/>
    <w:rsid w:val="00F46A3A"/>
    <w:rsid w:val="00F475E3"/>
    <w:rsid w:val="00F477EF"/>
    <w:rsid w:val="00F526C7"/>
    <w:rsid w:val="00F52A16"/>
    <w:rsid w:val="00F534AD"/>
    <w:rsid w:val="00F55387"/>
    <w:rsid w:val="00F55748"/>
    <w:rsid w:val="00F55E06"/>
    <w:rsid w:val="00F56F20"/>
    <w:rsid w:val="00F572F2"/>
    <w:rsid w:val="00F608C0"/>
    <w:rsid w:val="00F60F41"/>
    <w:rsid w:val="00F62E29"/>
    <w:rsid w:val="00F6492E"/>
    <w:rsid w:val="00F64CC9"/>
    <w:rsid w:val="00F654D7"/>
    <w:rsid w:val="00F65840"/>
    <w:rsid w:val="00F66BFD"/>
    <w:rsid w:val="00F66CCB"/>
    <w:rsid w:val="00F67B5A"/>
    <w:rsid w:val="00F7049B"/>
    <w:rsid w:val="00F70C00"/>
    <w:rsid w:val="00F72F8F"/>
    <w:rsid w:val="00F730FE"/>
    <w:rsid w:val="00F7375B"/>
    <w:rsid w:val="00F73AA5"/>
    <w:rsid w:val="00F74B94"/>
    <w:rsid w:val="00F75FA8"/>
    <w:rsid w:val="00F775BF"/>
    <w:rsid w:val="00F77D1C"/>
    <w:rsid w:val="00F80A69"/>
    <w:rsid w:val="00F81075"/>
    <w:rsid w:val="00F818AE"/>
    <w:rsid w:val="00F81DE5"/>
    <w:rsid w:val="00F82C78"/>
    <w:rsid w:val="00F83132"/>
    <w:rsid w:val="00F83905"/>
    <w:rsid w:val="00F9034F"/>
    <w:rsid w:val="00F907CE"/>
    <w:rsid w:val="00F921CB"/>
    <w:rsid w:val="00F923AB"/>
    <w:rsid w:val="00F92D36"/>
    <w:rsid w:val="00F94D93"/>
    <w:rsid w:val="00F95702"/>
    <w:rsid w:val="00F95841"/>
    <w:rsid w:val="00F96F5E"/>
    <w:rsid w:val="00F97343"/>
    <w:rsid w:val="00F973E4"/>
    <w:rsid w:val="00F979A2"/>
    <w:rsid w:val="00F97A99"/>
    <w:rsid w:val="00FA1959"/>
    <w:rsid w:val="00FA2025"/>
    <w:rsid w:val="00FA24BA"/>
    <w:rsid w:val="00FA2522"/>
    <w:rsid w:val="00FA2785"/>
    <w:rsid w:val="00FA712D"/>
    <w:rsid w:val="00FB03D9"/>
    <w:rsid w:val="00FB0509"/>
    <w:rsid w:val="00FB0DD2"/>
    <w:rsid w:val="00FB0DDA"/>
    <w:rsid w:val="00FB10A2"/>
    <w:rsid w:val="00FB16A8"/>
    <w:rsid w:val="00FB1F52"/>
    <w:rsid w:val="00FB2E77"/>
    <w:rsid w:val="00FB399E"/>
    <w:rsid w:val="00FB3B57"/>
    <w:rsid w:val="00FB3F89"/>
    <w:rsid w:val="00FB442D"/>
    <w:rsid w:val="00FB4CF4"/>
    <w:rsid w:val="00FB52BC"/>
    <w:rsid w:val="00FB6042"/>
    <w:rsid w:val="00FB66B2"/>
    <w:rsid w:val="00FB7E3F"/>
    <w:rsid w:val="00FC04DA"/>
    <w:rsid w:val="00FC07CD"/>
    <w:rsid w:val="00FC0B5F"/>
    <w:rsid w:val="00FC11C1"/>
    <w:rsid w:val="00FC1DB8"/>
    <w:rsid w:val="00FC1EB9"/>
    <w:rsid w:val="00FC2556"/>
    <w:rsid w:val="00FC287C"/>
    <w:rsid w:val="00FC392E"/>
    <w:rsid w:val="00FC4319"/>
    <w:rsid w:val="00FC4754"/>
    <w:rsid w:val="00FC5032"/>
    <w:rsid w:val="00FC5361"/>
    <w:rsid w:val="00FC55ED"/>
    <w:rsid w:val="00FC61BC"/>
    <w:rsid w:val="00FC67A0"/>
    <w:rsid w:val="00FC6929"/>
    <w:rsid w:val="00FC78FF"/>
    <w:rsid w:val="00FC797C"/>
    <w:rsid w:val="00FC7F30"/>
    <w:rsid w:val="00FD1758"/>
    <w:rsid w:val="00FD24C3"/>
    <w:rsid w:val="00FD2674"/>
    <w:rsid w:val="00FD2920"/>
    <w:rsid w:val="00FD4D71"/>
    <w:rsid w:val="00FD52A5"/>
    <w:rsid w:val="00FD6294"/>
    <w:rsid w:val="00FD6DEF"/>
    <w:rsid w:val="00FE0049"/>
    <w:rsid w:val="00FE0065"/>
    <w:rsid w:val="00FE11A8"/>
    <w:rsid w:val="00FE1DB2"/>
    <w:rsid w:val="00FE2841"/>
    <w:rsid w:val="00FE2E2C"/>
    <w:rsid w:val="00FE366C"/>
    <w:rsid w:val="00FE3E67"/>
    <w:rsid w:val="00FE3FEB"/>
    <w:rsid w:val="00FE5552"/>
    <w:rsid w:val="00FE577A"/>
    <w:rsid w:val="00FE629B"/>
    <w:rsid w:val="00FE7381"/>
    <w:rsid w:val="00FE74ED"/>
    <w:rsid w:val="00FE7B6D"/>
    <w:rsid w:val="00FF0D35"/>
    <w:rsid w:val="00FF2E5E"/>
    <w:rsid w:val="00FF36DF"/>
    <w:rsid w:val="00FF483D"/>
    <w:rsid w:val="00FF4D3A"/>
    <w:rsid w:val="00FF5354"/>
    <w:rsid w:val="00FF5C48"/>
    <w:rsid w:val="00FF5C49"/>
    <w:rsid w:val="00FF5E9C"/>
    <w:rsid w:val="00FF65F6"/>
    <w:rsid w:val="00FF7E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F5631"/>
  <w15:chartTrackingRefBased/>
  <w15:docId w15:val="{C37453C1-7A5E-4222-A791-7FB6DC0D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3. Normal text"/>
    <w:qFormat/>
    <w:rsid w:val="00482B25"/>
    <w:pPr>
      <w:spacing w:before="120" w:after="120" w:line="276" w:lineRule="auto"/>
    </w:pPr>
    <w:rPr>
      <w:color w:val="3C3C3C" w:themeColor="text1"/>
      <w:szCs w:val="24"/>
    </w:rPr>
  </w:style>
  <w:style w:type="paragraph" w:styleId="Heading1">
    <w:name w:val="heading 1"/>
    <w:basedOn w:val="Normal"/>
    <w:next w:val="Normal"/>
    <w:link w:val="Heading1Char"/>
    <w:uiPriority w:val="9"/>
    <w:qFormat/>
    <w:rsid w:val="00482B25"/>
    <w:pPr>
      <w:keepNext/>
      <w:keepLines/>
      <w:spacing w:before="0" w:after="1000"/>
      <w:outlineLvl w:val="0"/>
    </w:pPr>
    <w:rPr>
      <w:rFonts w:asciiTheme="majorHAnsi" w:eastAsiaTheme="majorEastAsia" w:hAnsiTheme="majorHAnsi" w:cstheme="majorBidi"/>
      <w:b/>
      <w:color w:val="30497C" w:themeColor="text2"/>
      <w:sz w:val="56"/>
      <w:szCs w:val="32"/>
    </w:rPr>
  </w:style>
  <w:style w:type="paragraph" w:styleId="Heading2">
    <w:name w:val="heading 2"/>
    <w:basedOn w:val="Normal"/>
    <w:next w:val="Normal"/>
    <w:link w:val="Heading2Char"/>
    <w:uiPriority w:val="9"/>
    <w:unhideWhenUsed/>
    <w:qFormat/>
    <w:rsid w:val="00482B25"/>
    <w:pPr>
      <w:keepNext/>
      <w:keepLines/>
      <w:spacing w:before="240"/>
      <w:outlineLvl w:val="1"/>
    </w:pPr>
    <w:rPr>
      <w:rFonts w:asciiTheme="majorHAnsi" w:eastAsiaTheme="majorEastAsia" w:hAnsiTheme="majorHAnsi" w:cstheme="majorBidi"/>
      <w:b/>
      <w:color w:val="824892" w:themeColor="accent2"/>
      <w:sz w:val="32"/>
      <w:szCs w:val="26"/>
    </w:rPr>
  </w:style>
  <w:style w:type="paragraph" w:styleId="Heading3">
    <w:name w:val="heading 3"/>
    <w:basedOn w:val="Normal"/>
    <w:next w:val="Normal"/>
    <w:link w:val="Heading3Char"/>
    <w:uiPriority w:val="9"/>
    <w:unhideWhenUsed/>
    <w:qFormat/>
    <w:rsid w:val="00482B25"/>
    <w:pPr>
      <w:keepNext/>
      <w:keepLines/>
      <w:outlineLvl w:val="2"/>
    </w:pPr>
    <w:rPr>
      <w:rFonts w:asciiTheme="majorHAnsi" w:eastAsiaTheme="majorEastAsia" w:hAnsiTheme="majorHAnsi" w:cstheme="majorBidi"/>
      <w:b/>
      <w:color w:val="BF4D86" w:themeColor="accent3"/>
      <w:sz w:val="28"/>
    </w:rPr>
  </w:style>
  <w:style w:type="paragraph" w:styleId="Heading4">
    <w:name w:val="heading 4"/>
    <w:basedOn w:val="Normal"/>
    <w:next w:val="Normal"/>
    <w:link w:val="Heading4Char"/>
    <w:uiPriority w:val="9"/>
    <w:unhideWhenUsed/>
    <w:qFormat/>
    <w:rsid w:val="00482B25"/>
    <w:pPr>
      <w:keepNext/>
      <w:keepLines/>
      <w:outlineLvl w:val="3"/>
    </w:pPr>
    <w:rPr>
      <w:rFonts w:asciiTheme="majorHAnsi" w:eastAsiaTheme="majorEastAsia" w:hAnsiTheme="majorHAnsi" w:cstheme="majorBidi"/>
      <w:b/>
      <w:iCs/>
      <w:color w:val="E07748" w:themeColor="accent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25"/>
    <w:rPr>
      <w:rFonts w:asciiTheme="majorHAnsi" w:eastAsiaTheme="majorEastAsia" w:hAnsiTheme="majorHAnsi" w:cstheme="majorBidi"/>
      <w:b/>
      <w:color w:val="30497C" w:themeColor="text2"/>
      <w:sz w:val="56"/>
      <w:szCs w:val="32"/>
    </w:rPr>
  </w:style>
  <w:style w:type="character" w:customStyle="1" w:styleId="Heading2Char">
    <w:name w:val="Heading 2 Char"/>
    <w:basedOn w:val="DefaultParagraphFont"/>
    <w:link w:val="Heading2"/>
    <w:uiPriority w:val="9"/>
    <w:rsid w:val="00482B25"/>
    <w:rPr>
      <w:rFonts w:asciiTheme="majorHAnsi" w:eastAsiaTheme="majorEastAsia" w:hAnsiTheme="majorHAnsi" w:cstheme="majorBidi"/>
      <w:b/>
      <w:color w:val="824892" w:themeColor="accent2"/>
      <w:sz w:val="32"/>
      <w:szCs w:val="26"/>
    </w:rPr>
  </w:style>
  <w:style w:type="character" w:customStyle="1" w:styleId="Heading3Char">
    <w:name w:val="Heading 3 Char"/>
    <w:basedOn w:val="DefaultParagraphFont"/>
    <w:link w:val="Heading3"/>
    <w:uiPriority w:val="9"/>
    <w:rsid w:val="00482B25"/>
    <w:rPr>
      <w:rFonts w:asciiTheme="majorHAnsi" w:eastAsiaTheme="majorEastAsia" w:hAnsiTheme="majorHAnsi" w:cstheme="majorBidi"/>
      <w:b/>
      <w:color w:val="BF4D86" w:themeColor="accent3"/>
      <w:sz w:val="28"/>
      <w:szCs w:val="24"/>
    </w:rPr>
  </w:style>
  <w:style w:type="character" w:customStyle="1" w:styleId="Heading4Char">
    <w:name w:val="Heading 4 Char"/>
    <w:basedOn w:val="DefaultParagraphFont"/>
    <w:link w:val="Heading4"/>
    <w:uiPriority w:val="9"/>
    <w:rsid w:val="00482B25"/>
    <w:rPr>
      <w:rFonts w:asciiTheme="majorHAnsi" w:eastAsiaTheme="majorEastAsia" w:hAnsiTheme="majorHAnsi" w:cstheme="majorBidi"/>
      <w:b/>
      <w:iCs/>
      <w:color w:val="E07748" w:themeColor="accent4"/>
      <w:sz w:val="24"/>
      <w:szCs w:val="24"/>
    </w:rPr>
  </w:style>
  <w:style w:type="paragraph" w:styleId="Header">
    <w:name w:val="header"/>
    <w:basedOn w:val="Normal"/>
    <w:link w:val="HeaderChar"/>
    <w:uiPriority w:val="99"/>
    <w:unhideWhenUsed/>
    <w:rsid w:val="003B716F"/>
    <w:pPr>
      <w:tabs>
        <w:tab w:val="center" w:pos="4513"/>
        <w:tab w:val="right" w:pos="9026"/>
      </w:tabs>
    </w:pPr>
  </w:style>
  <w:style w:type="character" w:customStyle="1" w:styleId="HeaderChar">
    <w:name w:val="Header Char"/>
    <w:basedOn w:val="DefaultParagraphFont"/>
    <w:link w:val="Header"/>
    <w:uiPriority w:val="99"/>
    <w:rsid w:val="003B716F"/>
    <w:rPr>
      <w:color w:val="3C3C3C" w:themeColor="text1"/>
      <w:sz w:val="24"/>
      <w:szCs w:val="24"/>
    </w:rPr>
  </w:style>
  <w:style w:type="paragraph" w:styleId="Footer">
    <w:name w:val="footer"/>
    <w:basedOn w:val="Normal"/>
    <w:link w:val="FooterChar"/>
    <w:uiPriority w:val="99"/>
    <w:unhideWhenUsed/>
    <w:rsid w:val="003B716F"/>
    <w:pPr>
      <w:tabs>
        <w:tab w:val="center" w:pos="4513"/>
        <w:tab w:val="right" w:pos="9026"/>
      </w:tabs>
    </w:pPr>
  </w:style>
  <w:style w:type="character" w:customStyle="1" w:styleId="FooterChar">
    <w:name w:val="Footer Char"/>
    <w:basedOn w:val="DefaultParagraphFont"/>
    <w:link w:val="Footer"/>
    <w:uiPriority w:val="99"/>
    <w:rsid w:val="003B716F"/>
    <w:rPr>
      <w:color w:val="3C3C3C" w:themeColor="text1"/>
      <w:sz w:val="24"/>
      <w:szCs w:val="24"/>
    </w:rPr>
  </w:style>
  <w:style w:type="paragraph" w:customStyle="1" w:styleId="14Bullet">
    <w:name w:val="14. Bullet"/>
    <w:link w:val="14BulletChar"/>
    <w:qFormat/>
    <w:rsid w:val="00482B25"/>
    <w:pPr>
      <w:numPr>
        <w:numId w:val="1"/>
      </w:numPr>
      <w:spacing w:before="120" w:after="120" w:line="276" w:lineRule="auto"/>
      <w:ind w:left="284" w:hanging="284"/>
      <w:contextualSpacing/>
    </w:pPr>
    <w:rPr>
      <w:color w:val="3C3C3C" w:themeColor="text1"/>
      <w:szCs w:val="24"/>
    </w:rPr>
  </w:style>
  <w:style w:type="character" w:customStyle="1" w:styleId="14BulletChar">
    <w:name w:val="14. Bullet Char"/>
    <w:basedOn w:val="DefaultParagraphFont"/>
    <w:link w:val="14Bullet"/>
    <w:rsid w:val="00482B25"/>
    <w:rPr>
      <w:color w:val="3C3C3C" w:themeColor="text1"/>
      <w:szCs w:val="24"/>
    </w:rPr>
  </w:style>
  <w:style w:type="paragraph" w:customStyle="1" w:styleId="15Sub-bullet">
    <w:name w:val="15. Sub-bullet"/>
    <w:link w:val="15Sub-bulletChar"/>
    <w:qFormat/>
    <w:rsid w:val="00482B25"/>
    <w:pPr>
      <w:numPr>
        <w:numId w:val="2"/>
      </w:numPr>
      <w:spacing w:before="120" w:after="120" w:line="276" w:lineRule="auto"/>
      <w:contextualSpacing/>
    </w:pPr>
    <w:rPr>
      <w:color w:val="3C3C3C" w:themeColor="text1"/>
      <w:szCs w:val="24"/>
    </w:rPr>
  </w:style>
  <w:style w:type="character" w:customStyle="1" w:styleId="15Sub-bulletChar">
    <w:name w:val="15. Sub-bullet Char"/>
    <w:basedOn w:val="DefaultParagraphFont"/>
    <w:link w:val="15Sub-bullet"/>
    <w:rsid w:val="00482B25"/>
    <w:rPr>
      <w:color w:val="3C3C3C" w:themeColor="text1"/>
      <w:szCs w:val="24"/>
    </w:rPr>
  </w:style>
  <w:style w:type="paragraph" w:customStyle="1" w:styleId="16b11NumberSUB-TITLElist1x">
    <w:name w:val="16b. 1.1 Number SUB-TITLE list (1x)"/>
    <w:link w:val="16b11NumberSUB-TITLElist1xChar"/>
    <w:qFormat/>
    <w:rsid w:val="00482B25"/>
    <w:pPr>
      <w:numPr>
        <w:ilvl w:val="1"/>
        <w:numId w:val="17"/>
      </w:numPr>
      <w:spacing w:before="240" w:after="120" w:line="276" w:lineRule="auto"/>
      <w:ind w:left="851" w:hanging="851"/>
      <w:outlineLvl w:val="0"/>
    </w:pPr>
    <w:rPr>
      <w:b/>
      <w:bCs/>
      <w:color w:val="824892" w:themeColor="accent2"/>
      <w:sz w:val="32"/>
      <w:szCs w:val="32"/>
    </w:rPr>
  </w:style>
  <w:style w:type="character" w:customStyle="1" w:styleId="16b11NumberSUB-TITLElist1xChar">
    <w:name w:val="16b. 1.1 Number SUB-TITLE list (1x) Char"/>
    <w:basedOn w:val="DefaultParagraphFont"/>
    <w:link w:val="16b11NumberSUB-TITLElist1x"/>
    <w:rsid w:val="00482B25"/>
    <w:rPr>
      <w:b/>
      <w:bCs/>
      <w:color w:val="824892" w:themeColor="accent2"/>
      <w:sz w:val="32"/>
      <w:szCs w:val="32"/>
    </w:rPr>
  </w:style>
  <w:style w:type="paragraph" w:customStyle="1" w:styleId="06Footer-StatusVersion">
    <w:name w:val="06. Footer - Status/Version"/>
    <w:link w:val="06Footer-StatusVersionChar"/>
    <w:qFormat/>
    <w:rsid w:val="00F730FE"/>
    <w:pPr>
      <w:spacing w:after="0" w:line="220" w:lineRule="exact"/>
    </w:pPr>
    <w:rPr>
      <w:color w:val="808080" w:themeColor="background1" w:themeShade="80"/>
      <w:sz w:val="18"/>
      <w:szCs w:val="24"/>
    </w:rPr>
  </w:style>
  <w:style w:type="character" w:customStyle="1" w:styleId="06Footer-StatusVersionChar">
    <w:name w:val="06. Footer - Status/Version Char"/>
    <w:basedOn w:val="DefaultParagraphFont"/>
    <w:link w:val="06Footer-StatusVersion"/>
    <w:rsid w:val="00F730FE"/>
    <w:rPr>
      <w:color w:val="808080" w:themeColor="background1" w:themeShade="80"/>
      <w:sz w:val="18"/>
      <w:szCs w:val="24"/>
    </w:rPr>
  </w:style>
  <w:style w:type="paragraph" w:customStyle="1" w:styleId="07Footer-Category">
    <w:name w:val="07. Footer - Category"/>
    <w:basedOn w:val="06Footer-StatusVersion"/>
    <w:link w:val="07Footer-CategoryChar"/>
    <w:qFormat/>
    <w:rsid w:val="00F730FE"/>
    <w:pPr>
      <w:tabs>
        <w:tab w:val="left" w:pos="3119"/>
      </w:tabs>
    </w:pPr>
    <w:rPr>
      <w:color w:val="30497C" w:themeColor="accent1"/>
    </w:rPr>
  </w:style>
  <w:style w:type="character" w:customStyle="1" w:styleId="07Footer-CategoryChar">
    <w:name w:val="07. Footer - Category Char"/>
    <w:basedOn w:val="06Footer-StatusVersionChar"/>
    <w:link w:val="07Footer-Category"/>
    <w:rsid w:val="00F730FE"/>
    <w:rPr>
      <w:color w:val="30497C" w:themeColor="accent1"/>
      <w:sz w:val="18"/>
      <w:szCs w:val="24"/>
    </w:rPr>
  </w:style>
  <w:style w:type="paragraph" w:customStyle="1" w:styleId="08Footer-Pagenumber">
    <w:name w:val="08. Footer - Page number"/>
    <w:link w:val="08Footer-PagenumberChar"/>
    <w:qFormat/>
    <w:rsid w:val="0039251F"/>
    <w:pPr>
      <w:tabs>
        <w:tab w:val="left" w:pos="2835"/>
        <w:tab w:val="left" w:pos="6237"/>
        <w:tab w:val="right" w:pos="9639"/>
        <w:tab w:val="right" w:pos="14005"/>
      </w:tabs>
      <w:spacing w:after="0" w:line="240" w:lineRule="exact"/>
    </w:pPr>
    <w:rPr>
      <w:color w:val="30497C" w:themeColor="accent1"/>
      <w:sz w:val="20"/>
      <w:szCs w:val="20"/>
    </w:rPr>
  </w:style>
  <w:style w:type="character" w:customStyle="1" w:styleId="08Footer-PagenumberChar">
    <w:name w:val="08. Footer - Page number Char"/>
    <w:basedOn w:val="DefaultParagraphFont"/>
    <w:link w:val="08Footer-Pagenumber"/>
    <w:rsid w:val="0039251F"/>
    <w:rPr>
      <w:color w:val="30497C" w:themeColor="accent1"/>
      <w:sz w:val="20"/>
      <w:szCs w:val="20"/>
    </w:rPr>
  </w:style>
  <w:style w:type="table" w:styleId="TableGrid">
    <w:name w:val="Table Grid"/>
    <w:basedOn w:val="TableNormal"/>
    <w:uiPriority w:val="39"/>
    <w:rsid w:val="003B71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2E01C3"/>
    <w:pPr>
      <w:spacing w:before="100" w:after="140" w:line="240" w:lineRule="exact"/>
    </w:pPr>
    <w:rPr>
      <w:b/>
      <w:iCs/>
      <w:color w:val="30497C" w:themeColor="text2"/>
      <w:sz w:val="20"/>
      <w:szCs w:val="18"/>
    </w:rPr>
  </w:style>
  <w:style w:type="paragraph" w:customStyle="1" w:styleId="23Table-Headerrow">
    <w:name w:val="23. Table - Header row"/>
    <w:link w:val="23Table-HeaderrowChar"/>
    <w:rsid w:val="00F33241"/>
    <w:pPr>
      <w:spacing w:after="0" w:line="260" w:lineRule="exact"/>
    </w:pPr>
    <w:rPr>
      <w:b/>
      <w:bCs/>
      <w:color w:val="FFFFFF" w:themeColor="background1"/>
      <w:szCs w:val="24"/>
    </w:rPr>
  </w:style>
  <w:style w:type="character" w:customStyle="1" w:styleId="23Table-HeaderrowChar">
    <w:name w:val="23. Table - Header row Char"/>
    <w:basedOn w:val="DefaultParagraphFont"/>
    <w:link w:val="23Table-Headerrow"/>
    <w:rsid w:val="00F33241"/>
    <w:rPr>
      <w:b/>
      <w:bCs/>
      <w:color w:val="FFFFFF" w:themeColor="background1"/>
      <w:szCs w:val="24"/>
    </w:rPr>
  </w:style>
  <w:style w:type="paragraph" w:customStyle="1" w:styleId="24Table-Title">
    <w:name w:val="24. Table - Title"/>
    <w:link w:val="24Table-TitleChar"/>
    <w:rsid w:val="00F33241"/>
    <w:pPr>
      <w:spacing w:after="80" w:line="260" w:lineRule="exact"/>
    </w:pPr>
    <w:rPr>
      <w:b/>
      <w:color w:val="824892" w:themeColor="accent2"/>
    </w:rPr>
  </w:style>
  <w:style w:type="character" w:customStyle="1" w:styleId="24Table-TitleChar">
    <w:name w:val="24. Table - Title Char"/>
    <w:basedOn w:val="DefaultParagraphFont"/>
    <w:link w:val="24Table-Title"/>
    <w:rsid w:val="00F33241"/>
    <w:rPr>
      <w:b/>
      <w:color w:val="824892" w:themeColor="accent2"/>
    </w:rPr>
  </w:style>
  <w:style w:type="paragraph" w:customStyle="1" w:styleId="25Table-Text">
    <w:name w:val="25. Table - Text"/>
    <w:link w:val="25Table-TextChar"/>
    <w:rsid w:val="00F33241"/>
    <w:pPr>
      <w:spacing w:after="80" w:line="260" w:lineRule="exact"/>
    </w:pPr>
    <w:rPr>
      <w:color w:val="3C3C3C" w:themeColor="text1"/>
      <w:szCs w:val="24"/>
    </w:rPr>
  </w:style>
  <w:style w:type="character" w:customStyle="1" w:styleId="25Table-TextChar">
    <w:name w:val="25. Table - Text Char"/>
    <w:basedOn w:val="DefaultParagraphFont"/>
    <w:link w:val="25Table-Text"/>
    <w:rsid w:val="00F33241"/>
    <w:rPr>
      <w:color w:val="3C3C3C" w:themeColor="text1"/>
      <w:szCs w:val="24"/>
    </w:rPr>
  </w:style>
  <w:style w:type="paragraph" w:customStyle="1" w:styleId="26Table-Bullets">
    <w:name w:val="26. Table - Bullets"/>
    <w:link w:val="26Table-BulletsChar"/>
    <w:rsid w:val="00941047"/>
    <w:pPr>
      <w:numPr>
        <w:numId w:val="4"/>
      </w:numPr>
      <w:spacing w:after="80" w:line="260" w:lineRule="exact"/>
      <w:ind w:left="284" w:hanging="284"/>
    </w:pPr>
    <w:rPr>
      <w:color w:val="3C3C3C" w:themeColor="text1"/>
      <w:szCs w:val="24"/>
    </w:rPr>
  </w:style>
  <w:style w:type="character" w:customStyle="1" w:styleId="26Table-BulletsChar">
    <w:name w:val="26. Table - Bullets Char"/>
    <w:basedOn w:val="DefaultParagraphFont"/>
    <w:link w:val="26Table-Bullets"/>
    <w:rsid w:val="00941047"/>
    <w:rPr>
      <w:color w:val="3C3C3C" w:themeColor="text1"/>
      <w:szCs w:val="24"/>
    </w:rPr>
  </w:style>
  <w:style w:type="paragraph" w:customStyle="1" w:styleId="27Table-LISTtitleGREY">
    <w:name w:val="27. Table - LIST title (GREY)"/>
    <w:link w:val="27Table-LISTtitleGREYChar"/>
    <w:rsid w:val="00F33241"/>
    <w:pPr>
      <w:spacing w:after="0" w:line="260" w:lineRule="exact"/>
    </w:pPr>
    <w:rPr>
      <w:b/>
      <w:color w:val="3C3C3C" w:themeColor="text1"/>
      <w:szCs w:val="24"/>
    </w:rPr>
  </w:style>
  <w:style w:type="character" w:customStyle="1" w:styleId="27Table-LISTtitleGREYChar">
    <w:name w:val="27. Table - LIST title (GREY) Char"/>
    <w:basedOn w:val="DefaultParagraphFont"/>
    <w:link w:val="27Table-LISTtitleGREY"/>
    <w:rsid w:val="00F33241"/>
    <w:rPr>
      <w:b/>
      <w:color w:val="3C3C3C" w:themeColor="text1"/>
      <w:szCs w:val="24"/>
    </w:rPr>
  </w:style>
  <w:style w:type="paragraph" w:customStyle="1" w:styleId="29Table-LISTtitleWHITE">
    <w:name w:val="29. Table - LIST title (WHITE)"/>
    <w:basedOn w:val="27Table-LISTtitleGREY"/>
    <w:link w:val="29Table-LISTtitleWHITEChar"/>
    <w:rsid w:val="002E01C3"/>
    <w:rPr>
      <w:color w:val="FFFFFF" w:themeColor="background1"/>
    </w:rPr>
  </w:style>
  <w:style w:type="character" w:customStyle="1" w:styleId="29Table-LISTtitleWHITEChar">
    <w:name w:val="29. Table - LIST title (WHITE) Char"/>
    <w:basedOn w:val="27Table-LISTtitleGREYChar"/>
    <w:link w:val="29Table-LISTtitleWHITE"/>
    <w:rsid w:val="002E01C3"/>
    <w:rPr>
      <w:b/>
      <w:color w:val="FFFFFF" w:themeColor="background1"/>
      <w:sz w:val="24"/>
      <w:szCs w:val="24"/>
    </w:rPr>
  </w:style>
  <w:style w:type="paragraph" w:customStyle="1" w:styleId="28Table-LISTtextGREY">
    <w:name w:val="28. Table - LIST text (GREY)"/>
    <w:link w:val="28Table-LISTtextGREYChar"/>
    <w:rsid w:val="00F33241"/>
    <w:pPr>
      <w:spacing w:after="0" w:line="260" w:lineRule="exact"/>
    </w:pPr>
    <w:rPr>
      <w:color w:val="3C3C3C" w:themeColor="text1"/>
      <w:szCs w:val="24"/>
    </w:rPr>
  </w:style>
  <w:style w:type="character" w:customStyle="1" w:styleId="28Table-LISTtextGREYChar">
    <w:name w:val="28. Table - LIST text (GREY) Char"/>
    <w:basedOn w:val="DefaultParagraphFont"/>
    <w:link w:val="28Table-LISTtextGREY"/>
    <w:rsid w:val="00F33241"/>
    <w:rPr>
      <w:color w:val="3C3C3C" w:themeColor="text1"/>
      <w:szCs w:val="24"/>
    </w:rPr>
  </w:style>
  <w:style w:type="paragraph" w:customStyle="1" w:styleId="30Table-LISTtabletextWHITE">
    <w:name w:val="30. Table - LIST table text (WHITE)"/>
    <w:basedOn w:val="28Table-LISTtextGREY"/>
    <w:link w:val="30Table-LISTtabletextWHITEChar"/>
    <w:rsid w:val="002E01C3"/>
    <w:rPr>
      <w:color w:val="FFFFFF" w:themeColor="background1"/>
    </w:rPr>
  </w:style>
  <w:style w:type="character" w:customStyle="1" w:styleId="30Table-LISTtabletextWHITEChar">
    <w:name w:val="30. Table - LIST table text (WHITE) Char"/>
    <w:basedOn w:val="28Table-LISTtextGREYChar"/>
    <w:link w:val="30Table-LISTtabletextWHITE"/>
    <w:rsid w:val="002E01C3"/>
    <w:rPr>
      <w:color w:val="FFFFFF" w:themeColor="background1"/>
      <w:sz w:val="24"/>
      <w:szCs w:val="24"/>
    </w:rPr>
  </w:style>
  <w:style w:type="paragraph" w:customStyle="1" w:styleId="32Call-out-Text">
    <w:name w:val="32. Call-out - Text"/>
    <w:basedOn w:val="Normal"/>
    <w:link w:val="32Call-out-TextChar"/>
    <w:qFormat/>
    <w:rsid w:val="007555D1"/>
    <w:rPr>
      <w:color w:val="FFFFFF" w:themeColor="background1"/>
    </w:rPr>
  </w:style>
  <w:style w:type="character" w:customStyle="1" w:styleId="32Call-out-TextChar">
    <w:name w:val="32. Call-out - Text Char"/>
    <w:basedOn w:val="DefaultParagraphFont"/>
    <w:link w:val="32Call-out-Text"/>
    <w:rsid w:val="007555D1"/>
    <w:rPr>
      <w:color w:val="FFFFFF" w:themeColor="background1"/>
      <w:sz w:val="24"/>
      <w:szCs w:val="24"/>
    </w:rPr>
  </w:style>
  <w:style w:type="paragraph" w:customStyle="1" w:styleId="31Call-outs-Sub-title">
    <w:name w:val="31. Call-outs - Sub-title"/>
    <w:basedOn w:val="Heading2"/>
    <w:link w:val="31Call-outs-Sub-titleChar"/>
    <w:qFormat/>
    <w:rsid w:val="002E01C3"/>
    <w:pPr>
      <w:spacing w:before="100"/>
    </w:pPr>
    <w:rPr>
      <w:color w:val="FFFFFF" w:themeColor="background1"/>
    </w:rPr>
  </w:style>
  <w:style w:type="character" w:customStyle="1" w:styleId="31Call-outs-Sub-titleChar">
    <w:name w:val="31. Call-outs - Sub-title Char"/>
    <w:basedOn w:val="DefaultParagraphFont"/>
    <w:link w:val="31Call-outs-Sub-title"/>
    <w:rsid w:val="00912334"/>
    <w:rPr>
      <w:rFonts w:asciiTheme="majorHAnsi" w:eastAsiaTheme="majorEastAsia" w:hAnsiTheme="majorHAnsi" w:cstheme="majorBidi"/>
      <w:b/>
      <w:bCs w:val="0"/>
      <w:color w:val="FFFFFF" w:themeColor="background1"/>
      <w:sz w:val="32"/>
      <w:szCs w:val="26"/>
    </w:rPr>
  </w:style>
  <w:style w:type="paragraph" w:customStyle="1" w:styleId="33Quote-Text">
    <w:name w:val="33. Quote - Text"/>
    <w:link w:val="33Quote-TextChar"/>
    <w:rsid w:val="000413E6"/>
    <w:pPr>
      <w:spacing w:before="240" w:after="0" w:line="320" w:lineRule="exact"/>
      <w:jc w:val="center"/>
    </w:pPr>
    <w:rPr>
      <w:color w:val="BF4D86" w:themeColor="accent3"/>
      <w:sz w:val="28"/>
      <w:szCs w:val="40"/>
    </w:rPr>
  </w:style>
  <w:style w:type="character" w:customStyle="1" w:styleId="33Quote-TextChar">
    <w:name w:val="33. Quote - Text Char"/>
    <w:basedOn w:val="32Call-out-TextChar"/>
    <w:link w:val="33Quote-Text"/>
    <w:rsid w:val="000413E6"/>
    <w:rPr>
      <w:color w:val="BF4D86" w:themeColor="accent3"/>
      <w:sz w:val="28"/>
      <w:szCs w:val="40"/>
    </w:rPr>
  </w:style>
  <w:style w:type="paragraph" w:customStyle="1" w:styleId="35Quote-NameSurname">
    <w:name w:val="35. Quote - Name Surname"/>
    <w:link w:val="35Quote-NameSurnameChar"/>
    <w:rsid w:val="007340B4"/>
    <w:pPr>
      <w:spacing w:before="320" w:after="40" w:line="360" w:lineRule="exact"/>
      <w:jc w:val="center"/>
    </w:pPr>
    <w:rPr>
      <w:b/>
      <w:bCs/>
      <w:color w:val="FFFFFF" w:themeColor="background1"/>
      <w:sz w:val="32"/>
      <w:szCs w:val="32"/>
    </w:rPr>
  </w:style>
  <w:style w:type="character" w:customStyle="1" w:styleId="35Quote-NameSurnameChar">
    <w:name w:val="35. Quote - Name Surname Char"/>
    <w:basedOn w:val="DefaultParagraphFont"/>
    <w:link w:val="35Quote-NameSurname"/>
    <w:rsid w:val="007340B4"/>
    <w:rPr>
      <w:b/>
      <w:bCs/>
      <w:color w:val="FFFFFF" w:themeColor="background1"/>
      <w:sz w:val="32"/>
      <w:szCs w:val="32"/>
    </w:rPr>
  </w:style>
  <w:style w:type="paragraph" w:customStyle="1" w:styleId="34Quote-Jobtitle">
    <w:name w:val="34. Quote - Job title"/>
    <w:link w:val="34Quote-JobtitleChar"/>
    <w:rsid w:val="000413E6"/>
    <w:pPr>
      <w:spacing w:before="40" w:after="240" w:line="300" w:lineRule="exact"/>
      <w:jc w:val="center"/>
    </w:pPr>
    <w:rPr>
      <w:color w:val="BF4D86" w:themeColor="accent3"/>
      <w:szCs w:val="40"/>
    </w:rPr>
  </w:style>
  <w:style w:type="character" w:customStyle="1" w:styleId="34Quote-JobtitleChar">
    <w:name w:val="34. Quote - Job title Char"/>
    <w:basedOn w:val="33Quote-TextChar"/>
    <w:link w:val="34Quote-Jobtitle"/>
    <w:rsid w:val="000413E6"/>
    <w:rPr>
      <w:color w:val="BF4D86" w:themeColor="accent3"/>
      <w:sz w:val="28"/>
      <w:szCs w:val="40"/>
    </w:rPr>
  </w:style>
  <w:style w:type="character" w:styleId="PlaceholderText">
    <w:name w:val="Placeholder Text"/>
    <w:basedOn w:val="DefaultParagraphFont"/>
    <w:uiPriority w:val="99"/>
    <w:semiHidden/>
    <w:rsid w:val="001A7263"/>
    <w:rPr>
      <w:color w:val="808080"/>
    </w:rPr>
  </w:style>
  <w:style w:type="paragraph" w:customStyle="1" w:styleId="05VersionContentsheadingONLY">
    <w:name w:val="05. Version + Contents heading ONLY"/>
    <w:link w:val="05VersionContentsheadingONLYChar"/>
    <w:qFormat/>
    <w:rsid w:val="00912334"/>
    <w:pPr>
      <w:spacing w:after="1000" w:line="600" w:lineRule="exact"/>
      <w:outlineLvl w:val="0"/>
    </w:pPr>
    <w:rPr>
      <w:b/>
      <w:bCs/>
      <w:color w:val="30497C" w:themeColor="accent1"/>
      <w:sz w:val="56"/>
      <w:szCs w:val="56"/>
    </w:rPr>
  </w:style>
  <w:style w:type="character" w:customStyle="1" w:styleId="05VersionContentsheadingONLYChar">
    <w:name w:val="05. Version + Contents heading ONLY Char"/>
    <w:basedOn w:val="DefaultParagraphFont"/>
    <w:link w:val="05VersionContentsheadingONLY"/>
    <w:rsid w:val="00912334"/>
    <w:rPr>
      <w:b/>
      <w:bCs/>
      <w:color w:val="30497C" w:themeColor="accent1"/>
      <w:sz w:val="56"/>
      <w:szCs w:val="56"/>
    </w:rPr>
  </w:style>
  <w:style w:type="paragraph" w:customStyle="1" w:styleId="01COVER-Title">
    <w:name w:val="01. COVER - Title"/>
    <w:link w:val="01COVER-TitleChar"/>
    <w:qFormat/>
    <w:rsid w:val="005B54FA"/>
    <w:pPr>
      <w:spacing w:after="0" w:line="760" w:lineRule="exact"/>
    </w:pPr>
    <w:rPr>
      <w:b/>
      <w:bCs/>
      <w:color w:val="FFFFFF" w:themeColor="background1"/>
      <w:sz w:val="70"/>
      <w:szCs w:val="80"/>
    </w:rPr>
  </w:style>
  <w:style w:type="character" w:customStyle="1" w:styleId="01COVER-TitleChar">
    <w:name w:val="01. COVER - Title Char"/>
    <w:basedOn w:val="DefaultParagraphFont"/>
    <w:link w:val="01COVER-Title"/>
    <w:rsid w:val="005B54FA"/>
    <w:rPr>
      <w:b/>
      <w:bCs/>
      <w:color w:val="FFFFFF" w:themeColor="background1"/>
      <w:sz w:val="70"/>
      <w:szCs w:val="80"/>
    </w:rPr>
  </w:style>
  <w:style w:type="paragraph" w:customStyle="1" w:styleId="03COVER-Clientname">
    <w:name w:val="03. COVER - Client name"/>
    <w:link w:val="03COVER-ClientnameChar"/>
    <w:qFormat/>
    <w:rsid w:val="000608EB"/>
    <w:pPr>
      <w:spacing w:after="60" w:line="420" w:lineRule="exact"/>
    </w:pPr>
    <w:rPr>
      <w:b/>
      <w:color w:val="FFFFFF" w:themeColor="background1"/>
      <w:sz w:val="36"/>
      <w:szCs w:val="60"/>
    </w:rPr>
  </w:style>
  <w:style w:type="character" w:customStyle="1" w:styleId="03COVER-ClientnameChar">
    <w:name w:val="03. COVER - Client name Char"/>
    <w:basedOn w:val="DefaultParagraphFont"/>
    <w:link w:val="03COVER-Clientname"/>
    <w:rsid w:val="000608EB"/>
    <w:rPr>
      <w:b/>
      <w:color w:val="FFFFFF" w:themeColor="background1"/>
      <w:sz w:val="36"/>
      <w:szCs w:val="60"/>
    </w:rPr>
  </w:style>
  <w:style w:type="paragraph" w:customStyle="1" w:styleId="04COVER-Date">
    <w:name w:val="04. COVER - Date"/>
    <w:link w:val="04COVER-DateChar"/>
    <w:qFormat/>
    <w:rsid w:val="00F730FE"/>
    <w:pPr>
      <w:spacing w:after="0" w:line="340" w:lineRule="exact"/>
      <w:jc w:val="right"/>
    </w:pPr>
    <w:rPr>
      <w:caps/>
      <w:color w:val="FFFFFF" w:themeColor="background1"/>
      <w:sz w:val="28"/>
      <w:szCs w:val="28"/>
    </w:rPr>
  </w:style>
  <w:style w:type="character" w:customStyle="1" w:styleId="04COVER-DateChar">
    <w:name w:val="04. COVER - Date Char"/>
    <w:basedOn w:val="DefaultParagraphFont"/>
    <w:link w:val="04COVER-Date"/>
    <w:rsid w:val="00F730FE"/>
    <w:rPr>
      <w:caps/>
      <w:color w:val="FFFFFF" w:themeColor="background1"/>
      <w:sz w:val="28"/>
      <w:szCs w:val="28"/>
    </w:rPr>
  </w:style>
  <w:style w:type="paragraph" w:customStyle="1" w:styleId="43BACK-Website">
    <w:name w:val="43. BACK - Website"/>
    <w:link w:val="43BACK-WebsiteChar"/>
    <w:qFormat/>
    <w:rsid w:val="00C631CA"/>
    <w:pPr>
      <w:spacing w:after="0" w:line="280" w:lineRule="exact"/>
    </w:pPr>
    <w:rPr>
      <w:color w:val="FFFFFF" w:themeColor="background1"/>
      <w:sz w:val="24"/>
      <w:szCs w:val="24"/>
    </w:rPr>
  </w:style>
  <w:style w:type="character" w:customStyle="1" w:styleId="43BACK-WebsiteChar">
    <w:name w:val="43. BACK - Website Char"/>
    <w:basedOn w:val="DefaultParagraphFont"/>
    <w:link w:val="43BACK-Website"/>
    <w:rsid w:val="00C631CA"/>
    <w:rPr>
      <w:color w:val="FFFFFF" w:themeColor="background1"/>
      <w:sz w:val="24"/>
      <w:szCs w:val="24"/>
    </w:rPr>
  </w:style>
  <w:style w:type="paragraph" w:customStyle="1" w:styleId="44BACK-Copyright">
    <w:name w:val="44. BACK - Copyright"/>
    <w:link w:val="44BACK-CopyrightChar"/>
    <w:qFormat/>
    <w:rsid w:val="00C631CA"/>
    <w:pPr>
      <w:spacing w:after="0" w:line="180" w:lineRule="exact"/>
    </w:pPr>
    <w:rPr>
      <w:color w:val="FFFFFF" w:themeColor="background1"/>
      <w:sz w:val="14"/>
      <w:szCs w:val="14"/>
    </w:rPr>
  </w:style>
  <w:style w:type="character" w:customStyle="1" w:styleId="44BACK-CopyrightChar">
    <w:name w:val="44. BACK - Copyright Char"/>
    <w:basedOn w:val="DefaultParagraphFont"/>
    <w:link w:val="44BACK-Copyright"/>
    <w:rsid w:val="00C631CA"/>
    <w:rPr>
      <w:color w:val="FFFFFF" w:themeColor="background1"/>
      <w:sz w:val="14"/>
      <w:szCs w:val="14"/>
    </w:rPr>
  </w:style>
  <w:style w:type="paragraph" w:customStyle="1" w:styleId="37Casestudy-Value">
    <w:name w:val="37. Case study - Value"/>
    <w:link w:val="37Casestudy-ValueChar"/>
    <w:rsid w:val="004A305B"/>
    <w:pPr>
      <w:spacing w:after="0" w:line="320" w:lineRule="exact"/>
    </w:pPr>
    <w:rPr>
      <w:b/>
      <w:bCs/>
      <w:color w:val="FFFFFF" w:themeColor="background1"/>
      <w:sz w:val="28"/>
      <w:szCs w:val="28"/>
    </w:rPr>
  </w:style>
  <w:style w:type="character" w:customStyle="1" w:styleId="37Casestudy-ValueChar">
    <w:name w:val="37. Case study - Value Char"/>
    <w:basedOn w:val="DefaultParagraphFont"/>
    <w:link w:val="37Casestudy-Value"/>
    <w:rsid w:val="004A305B"/>
    <w:rPr>
      <w:b/>
      <w:bCs/>
      <w:color w:val="FFFFFF" w:themeColor="background1"/>
      <w:sz w:val="28"/>
      <w:szCs w:val="28"/>
    </w:rPr>
  </w:style>
  <w:style w:type="paragraph" w:customStyle="1" w:styleId="36Casestudy-Title">
    <w:name w:val="36. Case study - Title"/>
    <w:link w:val="36Casestudy-TitleChar"/>
    <w:rsid w:val="004A305B"/>
    <w:pPr>
      <w:spacing w:after="140" w:line="280" w:lineRule="exact"/>
    </w:pPr>
    <w:rPr>
      <w:b/>
      <w:bCs/>
      <w:caps/>
      <w:color w:val="824892" w:themeColor="accent2"/>
      <w:sz w:val="24"/>
      <w:szCs w:val="24"/>
    </w:rPr>
  </w:style>
  <w:style w:type="character" w:customStyle="1" w:styleId="36Casestudy-TitleChar">
    <w:name w:val="36. Case study - Title Char"/>
    <w:basedOn w:val="DefaultParagraphFont"/>
    <w:link w:val="36Casestudy-Title"/>
    <w:rsid w:val="004A305B"/>
    <w:rPr>
      <w:b/>
      <w:bCs/>
      <w:caps/>
      <w:color w:val="824892" w:themeColor="accent2"/>
      <w:sz w:val="24"/>
      <w:szCs w:val="24"/>
    </w:rPr>
  </w:style>
  <w:style w:type="character" w:styleId="Hyperlink">
    <w:name w:val="Hyperlink"/>
    <w:basedOn w:val="DefaultParagraphFont"/>
    <w:uiPriority w:val="99"/>
    <w:unhideWhenUsed/>
    <w:qFormat/>
    <w:rsid w:val="00E23357"/>
    <w:rPr>
      <w:rFonts w:asciiTheme="minorHAnsi" w:hAnsiTheme="minorHAnsi"/>
      <w:color w:val="30497C" w:themeColor="accent1"/>
      <w:sz w:val="22"/>
      <w:u w:val="single"/>
    </w:rPr>
  </w:style>
  <w:style w:type="character" w:styleId="UnresolvedMention">
    <w:name w:val="Unresolved Mention"/>
    <w:basedOn w:val="DefaultParagraphFont"/>
    <w:uiPriority w:val="99"/>
    <w:semiHidden/>
    <w:unhideWhenUsed/>
    <w:rsid w:val="00ED0CB1"/>
    <w:rPr>
      <w:color w:val="605E5C"/>
      <w:shd w:val="clear" w:color="auto" w:fill="E1DFDD"/>
    </w:rPr>
  </w:style>
  <w:style w:type="paragraph" w:customStyle="1" w:styleId="42Appendix-Title">
    <w:name w:val="42. Appendix - Title"/>
    <w:link w:val="42Appendix-TitleChar"/>
    <w:qFormat/>
    <w:rsid w:val="00C631CA"/>
    <w:pPr>
      <w:spacing w:after="140" w:line="280" w:lineRule="exact"/>
    </w:pPr>
    <w:rPr>
      <w:caps/>
      <w:color w:val="30497C" w:themeColor="accent1"/>
      <w:sz w:val="24"/>
      <w:szCs w:val="24"/>
    </w:rPr>
  </w:style>
  <w:style w:type="character" w:customStyle="1" w:styleId="42Appendix-TitleChar">
    <w:name w:val="42. Appendix - Title Char"/>
    <w:basedOn w:val="36Casestudy-TitleChar"/>
    <w:link w:val="42Appendix-Title"/>
    <w:rsid w:val="00C631CA"/>
    <w:rPr>
      <w:b w:val="0"/>
      <w:bCs w:val="0"/>
      <w:caps/>
      <w:color w:val="30497C" w:themeColor="accent1"/>
      <w:sz w:val="24"/>
      <w:szCs w:val="24"/>
    </w:rPr>
  </w:style>
  <w:style w:type="paragraph" w:customStyle="1" w:styleId="40CV-Qualificationtitles">
    <w:name w:val="40. CV - Qualification titles"/>
    <w:link w:val="40CV-QualificationtitlesChar"/>
    <w:rsid w:val="005945AB"/>
    <w:pPr>
      <w:spacing w:before="80" w:after="20" w:line="260" w:lineRule="exact"/>
    </w:pPr>
    <w:rPr>
      <w:color w:val="30497C" w:themeColor="accent1"/>
      <w:szCs w:val="24"/>
    </w:rPr>
  </w:style>
  <w:style w:type="character" w:customStyle="1" w:styleId="40CV-QualificationtitlesChar">
    <w:name w:val="40. CV - Qualification titles Char"/>
    <w:basedOn w:val="DefaultParagraphFont"/>
    <w:link w:val="40CV-Qualificationtitles"/>
    <w:rsid w:val="00912334"/>
    <w:rPr>
      <w:color w:val="30497C" w:themeColor="accent1"/>
      <w:sz w:val="26"/>
      <w:szCs w:val="24"/>
    </w:rPr>
  </w:style>
  <w:style w:type="paragraph" w:customStyle="1" w:styleId="41CV-Qualificationtext">
    <w:name w:val="41. CV - Qualification text"/>
    <w:link w:val="41CV-QualificationtextChar"/>
    <w:rsid w:val="00FB03D9"/>
    <w:pPr>
      <w:spacing w:before="20" w:after="20" w:line="280" w:lineRule="exact"/>
    </w:pPr>
    <w:rPr>
      <w:color w:val="3C3C3C" w:themeColor="text1"/>
      <w:szCs w:val="24"/>
    </w:rPr>
  </w:style>
  <w:style w:type="character" w:customStyle="1" w:styleId="41CV-QualificationtextChar">
    <w:name w:val="41. CV - Qualification text Char"/>
    <w:basedOn w:val="DefaultParagraphFont"/>
    <w:link w:val="41CV-Qualificationtext"/>
    <w:rsid w:val="00FB03D9"/>
    <w:rPr>
      <w:color w:val="3C3C3C" w:themeColor="text1"/>
      <w:szCs w:val="24"/>
    </w:rPr>
  </w:style>
  <w:style w:type="paragraph" w:customStyle="1" w:styleId="38CV-Namesurname">
    <w:name w:val="38. CV - Name surname"/>
    <w:link w:val="38CV-NamesurnameChar"/>
    <w:rsid w:val="00C631CA"/>
    <w:pPr>
      <w:spacing w:after="0" w:line="340" w:lineRule="exact"/>
    </w:pPr>
    <w:rPr>
      <w:b/>
      <w:bCs/>
      <w:color w:val="FFFFFF" w:themeColor="background1"/>
      <w:sz w:val="32"/>
      <w:szCs w:val="32"/>
    </w:rPr>
  </w:style>
  <w:style w:type="character" w:customStyle="1" w:styleId="38CV-NamesurnameChar">
    <w:name w:val="38. CV - Name surname Char"/>
    <w:basedOn w:val="DefaultParagraphFont"/>
    <w:link w:val="38CV-Namesurname"/>
    <w:rsid w:val="00C631CA"/>
    <w:rPr>
      <w:b/>
      <w:bCs/>
      <w:color w:val="FFFFFF" w:themeColor="background1"/>
      <w:sz w:val="32"/>
      <w:szCs w:val="32"/>
    </w:rPr>
  </w:style>
  <w:style w:type="paragraph" w:customStyle="1" w:styleId="39CV-Jobtitle">
    <w:name w:val="39. CV - Job title"/>
    <w:link w:val="39CV-JobtitleChar"/>
    <w:rsid w:val="00C631CA"/>
    <w:pPr>
      <w:spacing w:after="0" w:line="260" w:lineRule="exact"/>
    </w:pPr>
    <w:rPr>
      <w:color w:val="FFFFFF" w:themeColor="background1"/>
      <w:sz w:val="24"/>
      <w:szCs w:val="24"/>
    </w:rPr>
  </w:style>
  <w:style w:type="character" w:customStyle="1" w:styleId="39CV-JobtitleChar">
    <w:name w:val="39. CV - Job title Char"/>
    <w:basedOn w:val="DefaultParagraphFont"/>
    <w:link w:val="39CV-Jobtitle"/>
    <w:rsid w:val="00C631CA"/>
    <w:rPr>
      <w:color w:val="FFFFFF" w:themeColor="background1"/>
      <w:sz w:val="24"/>
      <w:szCs w:val="24"/>
    </w:rPr>
  </w:style>
  <w:style w:type="paragraph" w:customStyle="1" w:styleId="19Aboutus-Title">
    <w:name w:val="19. About us - Title"/>
    <w:link w:val="19Aboutus-TitleChar"/>
    <w:rsid w:val="004549B0"/>
    <w:pPr>
      <w:spacing w:after="200" w:line="740" w:lineRule="exact"/>
    </w:pPr>
    <w:rPr>
      <w:b/>
      <w:bCs/>
      <w:color w:val="FFFFFF" w:themeColor="background1"/>
      <w:sz w:val="68"/>
      <w:szCs w:val="68"/>
    </w:rPr>
  </w:style>
  <w:style w:type="character" w:customStyle="1" w:styleId="19Aboutus-TitleChar">
    <w:name w:val="19. About us - Title Char"/>
    <w:basedOn w:val="DefaultParagraphFont"/>
    <w:link w:val="19Aboutus-Title"/>
    <w:rsid w:val="004549B0"/>
    <w:rPr>
      <w:b/>
      <w:bCs/>
      <w:color w:val="FFFFFF" w:themeColor="background1"/>
      <w:sz w:val="68"/>
      <w:szCs w:val="68"/>
    </w:rPr>
  </w:style>
  <w:style w:type="paragraph" w:customStyle="1" w:styleId="20Aboutus-Introtext">
    <w:name w:val="20. About us - Intro text"/>
    <w:link w:val="20Aboutus-IntrotextChar"/>
    <w:rsid w:val="004549B0"/>
    <w:pPr>
      <w:spacing w:line="520" w:lineRule="exact"/>
    </w:pPr>
    <w:rPr>
      <w:color w:val="FFFFFF" w:themeColor="background1"/>
      <w:sz w:val="44"/>
      <w:szCs w:val="44"/>
    </w:rPr>
  </w:style>
  <w:style w:type="character" w:customStyle="1" w:styleId="20Aboutus-IntrotextChar">
    <w:name w:val="20. About us - Intro text Char"/>
    <w:basedOn w:val="DefaultParagraphFont"/>
    <w:link w:val="20Aboutus-Introtext"/>
    <w:rsid w:val="004549B0"/>
    <w:rPr>
      <w:color w:val="FFFFFF" w:themeColor="background1"/>
      <w:sz w:val="44"/>
      <w:szCs w:val="44"/>
    </w:rPr>
  </w:style>
  <w:style w:type="paragraph" w:customStyle="1" w:styleId="21Aboutus-Text">
    <w:name w:val="21. About us - Text"/>
    <w:basedOn w:val="Normal"/>
    <w:link w:val="21Aboutus-TextChar"/>
    <w:rsid w:val="004549B0"/>
    <w:pPr>
      <w:spacing w:before="0" w:line="480" w:lineRule="exact"/>
    </w:pPr>
    <w:rPr>
      <w:color w:val="FFFFFF" w:themeColor="background1"/>
      <w:sz w:val="34"/>
      <w:szCs w:val="34"/>
    </w:rPr>
  </w:style>
  <w:style w:type="character" w:customStyle="1" w:styleId="21Aboutus-TextChar">
    <w:name w:val="21. About us - Text Char"/>
    <w:basedOn w:val="DefaultParagraphFont"/>
    <w:link w:val="21Aboutus-Text"/>
    <w:rsid w:val="004549B0"/>
    <w:rPr>
      <w:color w:val="FFFFFF" w:themeColor="background1"/>
      <w:sz w:val="34"/>
      <w:szCs w:val="34"/>
    </w:rPr>
  </w:style>
  <w:style w:type="paragraph" w:customStyle="1" w:styleId="22Aboutus-Squaretext">
    <w:name w:val="22. About us - Square text"/>
    <w:link w:val="22Aboutus-SquaretextChar"/>
    <w:rsid w:val="002C04E2"/>
    <w:pPr>
      <w:spacing w:line="400" w:lineRule="exact"/>
    </w:pPr>
    <w:rPr>
      <w:color w:val="FFFFFF" w:themeColor="background1"/>
      <w:sz w:val="32"/>
      <w:szCs w:val="32"/>
    </w:rPr>
  </w:style>
  <w:style w:type="character" w:customStyle="1" w:styleId="22Aboutus-SquaretextChar">
    <w:name w:val="22. About us - Square text Char"/>
    <w:basedOn w:val="21Aboutus-TextChar"/>
    <w:link w:val="22Aboutus-Squaretext"/>
    <w:rsid w:val="002C04E2"/>
    <w:rPr>
      <w:color w:val="FFFFFF" w:themeColor="background1"/>
      <w:sz w:val="32"/>
      <w:szCs w:val="32"/>
    </w:rPr>
  </w:style>
  <w:style w:type="character" w:styleId="Strong">
    <w:name w:val="Strong"/>
    <w:basedOn w:val="DefaultParagraphFont"/>
    <w:uiPriority w:val="22"/>
    <w:rsid w:val="00C631CA"/>
    <w:rPr>
      <w:rFonts w:asciiTheme="minorHAnsi" w:hAnsiTheme="minorHAnsi"/>
      <w:b/>
      <w:bCs/>
      <w:noProof w:val="0"/>
      <w:color w:val="3C3C3C" w:themeColor="text1"/>
      <w:sz w:val="24"/>
      <w:lang w:val="en-GB"/>
    </w:rPr>
  </w:style>
  <w:style w:type="paragraph" w:styleId="TOC1">
    <w:name w:val="toc 1"/>
    <w:basedOn w:val="Normal"/>
    <w:next w:val="Normal"/>
    <w:autoRedefine/>
    <w:uiPriority w:val="39"/>
    <w:unhideWhenUsed/>
    <w:qFormat/>
    <w:rsid w:val="00241E0C"/>
    <w:pPr>
      <w:tabs>
        <w:tab w:val="right" w:pos="7655"/>
      </w:tabs>
      <w:spacing w:before="60" w:after="60" w:line="300" w:lineRule="exact"/>
      <w:ind w:right="2268"/>
    </w:pPr>
    <w:rPr>
      <w:b/>
      <w:color w:val="30497C" w:themeColor="accent1"/>
      <w:sz w:val="24"/>
    </w:rPr>
  </w:style>
  <w:style w:type="paragraph" w:styleId="TOC2">
    <w:name w:val="toc 2"/>
    <w:basedOn w:val="Normal"/>
    <w:next w:val="Normal"/>
    <w:autoRedefine/>
    <w:uiPriority w:val="39"/>
    <w:unhideWhenUsed/>
    <w:qFormat/>
    <w:rsid w:val="00241E0C"/>
    <w:pPr>
      <w:tabs>
        <w:tab w:val="right" w:pos="7655"/>
      </w:tabs>
      <w:spacing w:before="40" w:after="40" w:line="260" w:lineRule="exact"/>
      <w:ind w:right="2268"/>
    </w:pPr>
    <w:rPr>
      <w:color w:val="824892" w:themeColor="accent2"/>
      <w:sz w:val="21"/>
    </w:rPr>
  </w:style>
  <w:style w:type="paragraph" w:styleId="TOC3">
    <w:name w:val="toc 3"/>
    <w:basedOn w:val="Normal"/>
    <w:next w:val="Normal"/>
    <w:autoRedefine/>
    <w:uiPriority w:val="39"/>
    <w:unhideWhenUsed/>
    <w:qFormat/>
    <w:rsid w:val="00347C3D"/>
    <w:pPr>
      <w:tabs>
        <w:tab w:val="right" w:pos="7655"/>
      </w:tabs>
      <w:spacing w:before="20" w:after="20" w:line="240" w:lineRule="exact"/>
      <w:ind w:right="2268"/>
      <w:textboxTightWrap w:val="allLines"/>
    </w:pPr>
    <w:rPr>
      <w:color w:val="30497C" w:themeColor="accent1"/>
      <w:sz w:val="20"/>
    </w:rPr>
  </w:style>
  <w:style w:type="paragraph" w:customStyle="1" w:styleId="02COVER-Sub-title">
    <w:name w:val="02. COVER - Sub-title"/>
    <w:basedOn w:val="Header"/>
    <w:link w:val="02COVER-Sub-titleChar"/>
    <w:qFormat/>
    <w:rsid w:val="000608EB"/>
    <w:pPr>
      <w:spacing w:before="0" w:line="500" w:lineRule="exact"/>
    </w:pPr>
    <w:rPr>
      <w:color w:val="FFFFFF" w:themeColor="background1"/>
      <w:sz w:val="40"/>
      <w:szCs w:val="40"/>
    </w:rPr>
  </w:style>
  <w:style w:type="character" w:customStyle="1" w:styleId="02COVER-Sub-titleChar">
    <w:name w:val="02. COVER - Sub-title Char"/>
    <w:basedOn w:val="HeaderChar"/>
    <w:link w:val="02COVER-Sub-title"/>
    <w:rsid w:val="000608EB"/>
    <w:rPr>
      <w:color w:val="FFFFFF" w:themeColor="background1"/>
      <w:sz w:val="40"/>
      <w:szCs w:val="40"/>
    </w:rPr>
  </w:style>
  <w:style w:type="paragraph" w:styleId="ListParagraph">
    <w:name w:val="List Paragraph"/>
    <w:basedOn w:val="Normal"/>
    <w:uiPriority w:val="34"/>
    <w:qFormat/>
    <w:rsid w:val="005940F5"/>
    <w:pPr>
      <w:ind w:left="720"/>
      <w:contextualSpacing/>
    </w:pPr>
  </w:style>
  <w:style w:type="paragraph" w:styleId="TOC4">
    <w:name w:val="toc 4"/>
    <w:basedOn w:val="Normal"/>
    <w:next w:val="Normal"/>
    <w:autoRedefine/>
    <w:uiPriority w:val="39"/>
    <w:unhideWhenUsed/>
    <w:qFormat/>
    <w:rsid w:val="00347C3D"/>
    <w:pPr>
      <w:tabs>
        <w:tab w:val="right" w:pos="7655"/>
      </w:tabs>
      <w:spacing w:before="20" w:after="20" w:line="240" w:lineRule="exact"/>
      <w:ind w:right="2268"/>
    </w:pPr>
    <w:rPr>
      <w:color w:val="30497C" w:themeColor="accent1"/>
      <w:sz w:val="20"/>
    </w:rPr>
  </w:style>
  <w:style w:type="paragraph" w:customStyle="1" w:styleId="17111NumberSUB-TITLElistx2">
    <w:name w:val="17. 1.1.1 Number SUB-TITLE list (x2)"/>
    <w:basedOn w:val="Normal"/>
    <w:link w:val="17111NumberSUB-TITLElistx2Char"/>
    <w:qFormat/>
    <w:rsid w:val="00482B25"/>
    <w:pPr>
      <w:numPr>
        <w:ilvl w:val="2"/>
        <w:numId w:val="17"/>
      </w:numPr>
      <w:ind w:left="851" w:hanging="851"/>
      <w:outlineLvl w:val="1"/>
    </w:pPr>
    <w:rPr>
      <w:b/>
      <w:bCs/>
      <w:color w:val="BF4D86" w:themeColor="accent3"/>
      <w:sz w:val="28"/>
    </w:rPr>
  </w:style>
  <w:style w:type="character" w:customStyle="1" w:styleId="17111NumberSUB-TITLElistx2Char">
    <w:name w:val="17. 1.1.1 Number SUB-TITLE list (x2) Char"/>
    <w:basedOn w:val="DefaultParagraphFont"/>
    <w:link w:val="17111NumberSUB-TITLElistx2"/>
    <w:rsid w:val="00482B25"/>
    <w:rPr>
      <w:b/>
      <w:bCs/>
      <w:color w:val="BF4D86" w:themeColor="accent3"/>
      <w:sz w:val="28"/>
      <w:szCs w:val="24"/>
    </w:rPr>
  </w:style>
  <w:style w:type="paragraph" w:customStyle="1" w:styleId="181111NumberSUB-TITLElistx3">
    <w:name w:val="18. 1.1.1.1. Number SUB-TITLE list (x3)"/>
    <w:basedOn w:val="Normal"/>
    <w:link w:val="181111NumberSUB-TITLElistx3Char"/>
    <w:qFormat/>
    <w:rsid w:val="00482B25"/>
    <w:pPr>
      <w:numPr>
        <w:ilvl w:val="3"/>
        <w:numId w:val="17"/>
      </w:numPr>
      <w:ind w:left="851" w:hanging="851"/>
      <w:outlineLvl w:val="2"/>
    </w:pPr>
    <w:rPr>
      <w:b/>
      <w:bCs/>
      <w:color w:val="E07748" w:themeColor="accent4"/>
      <w:sz w:val="24"/>
    </w:rPr>
  </w:style>
  <w:style w:type="character" w:customStyle="1" w:styleId="181111NumberSUB-TITLElistx3Char">
    <w:name w:val="18. 1.1.1.1. Number SUB-TITLE list (x3) Char"/>
    <w:basedOn w:val="DefaultParagraphFont"/>
    <w:link w:val="181111NumberSUB-TITLElistx3"/>
    <w:rsid w:val="00482B25"/>
    <w:rPr>
      <w:b/>
      <w:bCs/>
      <w:color w:val="E07748" w:themeColor="accent4"/>
      <w:sz w:val="24"/>
      <w:szCs w:val="24"/>
    </w:rPr>
  </w:style>
  <w:style w:type="character" w:styleId="Hashtag">
    <w:name w:val="Hashtag"/>
    <w:basedOn w:val="DefaultParagraphFont"/>
    <w:uiPriority w:val="99"/>
    <w:unhideWhenUsed/>
    <w:rsid w:val="003325AD"/>
    <w:rPr>
      <w:color w:val="2B579A"/>
      <w:shd w:val="clear" w:color="auto" w:fill="E1DFDD"/>
    </w:rPr>
  </w:style>
  <w:style w:type="paragraph" w:customStyle="1" w:styleId="16a1Numberheading">
    <w:name w:val="16a. 1 Number heading"/>
    <w:basedOn w:val="Heading1"/>
    <w:link w:val="16a1NumberheadingChar"/>
    <w:qFormat/>
    <w:rsid w:val="00B52013"/>
    <w:pPr>
      <w:pageBreakBefore/>
      <w:numPr>
        <w:numId w:val="17"/>
      </w:numPr>
      <w:ind w:left="357" w:hanging="357"/>
    </w:pPr>
  </w:style>
  <w:style w:type="character" w:customStyle="1" w:styleId="16a1NumberheadingChar">
    <w:name w:val="16a. 1 Number heading Char"/>
    <w:basedOn w:val="Heading1Char"/>
    <w:link w:val="16a1Numberheading"/>
    <w:rsid w:val="00B52013"/>
    <w:rPr>
      <w:rFonts w:asciiTheme="majorHAnsi" w:eastAsiaTheme="majorEastAsia" w:hAnsiTheme="majorHAnsi" w:cstheme="majorBidi"/>
      <w:b/>
      <w:color w:val="30497C" w:themeColor="accent1"/>
      <w:sz w:val="56"/>
      <w:szCs w:val="32"/>
    </w:rPr>
  </w:style>
  <w:style w:type="character" w:styleId="CommentReference">
    <w:name w:val="annotation reference"/>
    <w:basedOn w:val="DefaultParagraphFont"/>
    <w:uiPriority w:val="99"/>
    <w:semiHidden/>
    <w:unhideWhenUsed/>
    <w:rsid w:val="0005564F"/>
    <w:rPr>
      <w:sz w:val="16"/>
      <w:szCs w:val="16"/>
    </w:rPr>
  </w:style>
  <w:style w:type="paragraph" w:styleId="CommentText">
    <w:name w:val="annotation text"/>
    <w:basedOn w:val="Normal"/>
    <w:link w:val="CommentTextChar"/>
    <w:uiPriority w:val="99"/>
    <w:unhideWhenUsed/>
    <w:rsid w:val="0005564F"/>
    <w:pPr>
      <w:spacing w:line="240" w:lineRule="auto"/>
    </w:pPr>
    <w:rPr>
      <w:sz w:val="20"/>
      <w:szCs w:val="20"/>
    </w:rPr>
  </w:style>
  <w:style w:type="character" w:customStyle="1" w:styleId="CommentTextChar">
    <w:name w:val="Comment Text Char"/>
    <w:basedOn w:val="DefaultParagraphFont"/>
    <w:link w:val="CommentText"/>
    <w:uiPriority w:val="99"/>
    <w:rsid w:val="0005564F"/>
    <w:rPr>
      <w:color w:val="3C3C3C" w:themeColor="text1"/>
      <w:sz w:val="20"/>
      <w:szCs w:val="20"/>
    </w:rPr>
  </w:style>
  <w:style w:type="paragraph" w:styleId="CommentSubject">
    <w:name w:val="annotation subject"/>
    <w:basedOn w:val="CommentText"/>
    <w:next w:val="CommentText"/>
    <w:link w:val="CommentSubjectChar"/>
    <w:uiPriority w:val="99"/>
    <w:semiHidden/>
    <w:unhideWhenUsed/>
    <w:rsid w:val="0005564F"/>
    <w:rPr>
      <w:b/>
      <w:bCs/>
    </w:rPr>
  </w:style>
  <w:style w:type="character" w:customStyle="1" w:styleId="CommentSubjectChar">
    <w:name w:val="Comment Subject Char"/>
    <w:basedOn w:val="CommentTextChar"/>
    <w:link w:val="CommentSubject"/>
    <w:uiPriority w:val="99"/>
    <w:semiHidden/>
    <w:rsid w:val="0005564F"/>
    <w:rPr>
      <w:b/>
      <w:bCs/>
      <w:color w:val="3C3C3C" w:themeColor="text1"/>
      <w:sz w:val="20"/>
      <w:szCs w:val="20"/>
    </w:rPr>
  </w:style>
  <w:style w:type="table" w:styleId="PlainTable3">
    <w:name w:val="Plain Table 3"/>
    <w:basedOn w:val="TableNormal"/>
    <w:uiPriority w:val="43"/>
    <w:rsid w:val="006513E0"/>
    <w:pPr>
      <w:spacing w:after="0" w:line="240" w:lineRule="auto"/>
    </w:pPr>
    <w:tblPr>
      <w:tblStyleRowBandSize w:val="1"/>
      <w:tblStyleColBandSize w:val="1"/>
    </w:tblPr>
    <w:tblStylePr w:type="firstRow">
      <w:rPr>
        <w:b/>
        <w:bCs/>
        <w:caps/>
      </w:rPr>
      <w:tblPr/>
      <w:tcPr>
        <w:tcBorders>
          <w:bottom w:val="single" w:sz="4" w:space="0" w:color="9D9D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DC638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C6387"/>
    <w:rPr>
      <w:color w:val="3C3C3C" w:themeColor="text1"/>
      <w:sz w:val="20"/>
      <w:szCs w:val="20"/>
    </w:rPr>
  </w:style>
  <w:style w:type="character" w:styleId="FootnoteReference">
    <w:name w:val="footnote reference"/>
    <w:basedOn w:val="DefaultParagraphFont"/>
    <w:uiPriority w:val="99"/>
    <w:semiHidden/>
    <w:unhideWhenUsed/>
    <w:rsid w:val="00DC6387"/>
    <w:rPr>
      <w:vertAlign w:val="superscript"/>
    </w:rPr>
  </w:style>
  <w:style w:type="character" w:customStyle="1" w:styleId="cf01">
    <w:name w:val="cf01"/>
    <w:basedOn w:val="DefaultParagraphFont"/>
    <w:rsid w:val="002F5CD2"/>
    <w:rPr>
      <w:rFonts w:ascii="Segoe UI" w:hAnsi="Segoe UI" w:cs="Segoe UI" w:hint="default"/>
      <w:sz w:val="18"/>
      <w:szCs w:val="18"/>
    </w:rPr>
  </w:style>
  <w:style w:type="paragraph" w:customStyle="1" w:styleId="elementtoproof">
    <w:name w:val="elementtoproof"/>
    <w:basedOn w:val="Normal"/>
    <w:rsid w:val="00D8750C"/>
    <w:pPr>
      <w:spacing w:before="0" w:after="0" w:line="240" w:lineRule="auto"/>
    </w:pPr>
    <w:rPr>
      <w:rFonts w:ascii="Calibri" w:hAnsi="Calibri" w:cs="Calibri"/>
      <w:color w:val="auto"/>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1278">
      <w:bodyDiv w:val="1"/>
      <w:marLeft w:val="0"/>
      <w:marRight w:val="0"/>
      <w:marTop w:val="0"/>
      <w:marBottom w:val="0"/>
      <w:divBdr>
        <w:top w:val="none" w:sz="0" w:space="0" w:color="auto"/>
        <w:left w:val="none" w:sz="0" w:space="0" w:color="auto"/>
        <w:bottom w:val="none" w:sz="0" w:space="0" w:color="auto"/>
        <w:right w:val="none" w:sz="0" w:space="0" w:color="auto"/>
      </w:divBdr>
    </w:div>
    <w:div w:id="525800798">
      <w:bodyDiv w:val="1"/>
      <w:marLeft w:val="0"/>
      <w:marRight w:val="0"/>
      <w:marTop w:val="0"/>
      <w:marBottom w:val="0"/>
      <w:divBdr>
        <w:top w:val="none" w:sz="0" w:space="0" w:color="auto"/>
        <w:left w:val="none" w:sz="0" w:space="0" w:color="auto"/>
        <w:bottom w:val="none" w:sz="0" w:space="0" w:color="auto"/>
        <w:right w:val="none" w:sz="0" w:space="0" w:color="auto"/>
      </w:divBdr>
    </w:div>
    <w:div w:id="578057063">
      <w:bodyDiv w:val="1"/>
      <w:marLeft w:val="0"/>
      <w:marRight w:val="0"/>
      <w:marTop w:val="0"/>
      <w:marBottom w:val="0"/>
      <w:divBdr>
        <w:top w:val="none" w:sz="0" w:space="0" w:color="auto"/>
        <w:left w:val="none" w:sz="0" w:space="0" w:color="auto"/>
        <w:bottom w:val="none" w:sz="0" w:space="0" w:color="auto"/>
        <w:right w:val="none" w:sz="0" w:space="0" w:color="auto"/>
      </w:divBdr>
      <w:divsChild>
        <w:div w:id="1210993452">
          <w:marLeft w:val="288"/>
          <w:marRight w:val="0"/>
          <w:marTop w:val="40"/>
          <w:marBottom w:val="40"/>
          <w:divBdr>
            <w:top w:val="none" w:sz="0" w:space="0" w:color="auto"/>
            <w:left w:val="none" w:sz="0" w:space="0" w:color="auto"/>
            <w:bottom w:val="none" w:sz="0" w:space="0" w:color="auto"/>
            <w:right w:val="none" w:sz="0" w:space="0" w:color="auto"/>
          </w:divBdr>
        </w:div>
        <w:div w:id="1240864711">
          <w:marLeft w:val="288"/>
          <w:marRight w:val="0"/>
          <w:marTop w:val="40"/>
          <w:marBottom w:val="40"/>
          <w:divBdr>
            <w:top w:val="none" w:sz="0" w:space="0" w:color="auto"/>
            <w:left w:val="none" w:sz="0" w:space="0" w:color="auto"/>
            <w:bottom w:val="none" w:sz="0" w:space="0" w:color="auto"/>
            <w:right w:val="none" w:sz="0" w:space="0" w:color="auto"/>
          </w:divBdr>
        </w:div>
        <w:div w:id="2081755786">
          <w:marLeft w:val="288"/>
          <w:marRight w:val="0"/>
          <w:marTop w:val="40"/>
          <w:marBottom w:val="40"/>
          <w:divBdr>
            <w:top w:val="none" w:sz="0" w:space="0" w:color="auto"/>
            <w:left w:val="none" w:sz="0" w:space="0" w:color="auto"/>
            <w:bottom w:val="none" w:sz="0" w:space="0" w:color="auto"/>
            <w:right w:val="none" w:sz="0" w:space="0" w:color="auto"/>
          </w:divBdr>
        </w:div>
        <w:div w:id="39675204">
          <w:marLeft w:val="288"/>
          <w:marRight w:val="0"/>
          <w:marTop w:val="40"/>
          <w:marBottom w:val="40"/>
          <w:divBdr>
            <w:top w:val="none" w:sz="0" w:space="0" w:color="auto"/>
            <w:left w:val="none" w:sz="0" w:space="0" w:color="auto"/>
            <w:bottom w:val="none" w:sz="0" w:space="0" w:color="auto"/>
            <w:right w:val="none" w:sz="0" w:space="0" w:color="auto"/>
          </w:divBdr>
        </w:div>
        <w:div w:id="1072655021">
          <w:marLeft w:val="288"/>
          <w:marRight w:val="0"/>
          <w:marTop w:val="40"/>
          <w:marBottom w:val="40"/>
          <w:divBdr>
            <w:top w:val="none" w:sz="0" w:space="0" w:color="auto"/>
            <w:left w:val="none" w:sz="0" w:space="0" w:color="auto"/>
            <w:bottom w:val="none" w:sz="0" w:space="0" w:color="auto"/>
            <w:right w:val="none" w:sz="0" w:space="0" w:color="auto"/>
          </w:divBdr>
        </w:div>
        <w:div w:id="432433722">
          <w:marLeft w:val="288"/>
          <w:marRight w:val="0"/>
          <w:marTop w:val="40"/>
          <w:marBottom w:val="40"/>
          <w:divBdr>
            <w:top w:val="none" w:sz="0" w:space="0" w:color="auto"/>
            <w:left w:val="none" w:sz="0" w:space="0" w:color="auto"/>
            <w:bottom w:val="none" w:sz="0" w:space="0" w:color="auto"/>
            <w:right w:val="none" w:sz="0" w:space="0" w:color="auto"/>
          </w:divBdr>
        </w:div>
        <w:div w:id="2044092844">
          <w:marLeft w:val="590"/>
          <w:marRight w:val="0"/>
          <w:marTop w:val="20"/>
          <w:marBottom w:val="20"/>
          <w:divBdr>
            <w:top w:val="none" w:sz="0" w:space="0" w:color="auto"/>
            <w:left w:val="none" w:sz="0" w:space="0" w:color="auto"/>
            <w:bottom w:val="none" w:sz="0" w:space="0" w:color="auto"/>
            <w:right w:val="none" w:sz="0" w:space="0" w:color="auto"/>
          </w:divBdr>
        </w:div>
      </w:divsChild>
    </w:div>
    <w:div w:id="738402851">
      <w:bodyDiv w:val="1"/>
      <w:marLeft w:val="0"/>
      <w:marRight w:val="0"/>
      <w:marTop w:val="0"/>
      <w:marBottom w:val="0"/>
      <w:divBdr>
        <w:top w:val="none" w:sz="0" w:space="0" w:color="auto"/>
        <w:left w:val="none" w:sz="0" w:space="0" w:color="auto"/>
        <w:bottom w:val="none" w:sz="0" w:space="0" w:color="auto"/>
        <w:right w:val="none" w:sz="0" w:space="0" w:color="auto"/>
      </w:divBdr>
    </w:div>
    <w:div w:id="744259515">
      <w:bodyDiv w:val="1"/>
      <w:marLeft w:val="0"/>
      <w:marRight w:val="0"/>
      <w:marTop w:val="0"/>
      <w:marBottom w:val="0"/>
      <w:divBdr>
        <w:top w:val="none" w:sz="0" w:space="0" w:color="auto"/>
        <w:left w:val="none" w:sz="0" w:space="0" w:color="auto"/>
        <w:bottom w:val="none" w:sz="0" w:space="0" w:color="auto"/>
        <w:right w:val="none" w:sz="0" w:space="0" w:color="auto"/>
      </w:divBdr>
    </w:div>
    <w:div w:id="1253706240">
      <w:bodyDiv w:val="1"/>
      <w:marLeft w:val="0"/>
      <w:marRight w:val="0"/>
      <w:marTop w:val="0"/>
      <w:marBottom w:val="0"/>
      <w:divBdr>
        <w:top w:val="none" w:sz="0" w:space="0" w:color="auto"/>
        <w:left w:val="none" w:sz="0" w:space="0" w:color="auto"/>
        <w:bottom w:val="none" w:sz="0" w:space="0" w:color="auto"/>
        <w:right w:val="none" w:sz="0" w:space="0" w:color="auto"/>
      </w:divBdr>
    </w:div>
    <w:div w:id="1406611700">
      <w:bodyDiv w:val="1"/>
      <w:marLeft w:val="0"/>
      <w:marRight w:val="0"/>
      <w:marTop w:val="0"/>
      <w:marBottom w:val="0"/>
      <w:divBdr>
        <w:top w:val="none" w:sz="0" w:space="0" w:color="auto"/>
        <w:left w:val="none" w:sz="0" w:space="0" w:color="auto"/>
        <w:bottom w:val="none" w:sz="0" w:space="0" w:color="auto"/>
        <w:right w:val="none" w:sz="0" w:space="0" w:color="auto"/>
      </w:divBdr>
      <w:divsChild>
        <w:div w:id="649402653">
          <w:marLeft w:val="288"/>
          <w:marRight w:val="0"/>
          <w:marTop w:val="40"/>
          <w:marBottom w:val="40"/>
          <w:divBdr>
            <w:top w:val="none" w:sz="0" w:space="0" w:color="auto"/>
            <w:left w:val="none" w:sz="0" w:space="0" w:color="auto"/>
            <w:bottom w:val="none" w:sz="0" w:space="0" w:color="auto"/>
            <w:right w:val="none" w:sz="0" w:space="0" w:color="auto"/>
          </w:divBdr>
        </w:div>
        <w:div w:id="1155993779">
          <w:marLeft w:val="288"/>
          <w:marRight w:val="0"/>
          <w:marTop w:val="40"/>
          <w:marBottom w:val="40"/>
          <w:divBdr>
            <w:top w:val="none" w:sz="0" w:space="0" w:color="auto"/>
            <w:left w:val="none" w:sz="0" w:space="0" w:color="auto"/>
            <w:bottom w:val="none" w:sz="0" w:space="0" w:color="auto"/>
            <w:right w:val="none" w:sz="0" w:space="0" w:color="auto"/>
          </w:divBdr>
        </w:div>
        <w:div w:id="704673516">
          <w:marLeft w:val="590"/>
          <w:marRight w:val="0"/>
          <w:marTop w:val="20"/>
          <w:marBottom w:val="20"/>
          <w:divBdr>
            <w:top w:val="none" w:sz="0" w:space="0" w:color="auto"/>
            <w:left w:val="none" w:sz="0" w:space="0" w:color="auto"/>
            <w:bottom w:val="none" w:sz="0" w:space="0" w:color="auto"/>
            <w:right w:val="none" w:sz="0" w:space="0" w:color="auto"/>
          </w:divBdr>
        </w:div>
        <w:div w:id="598829957">
          <w:marLeft w:val="288"/>
          <w:marRight w:val="0"/>
          <w:marTop w:val="40"/>
          <w:marBottom w:val="40"/>
          <w:divBdr>
            <w:top w:val="none" w:sz="0" w:space="0" w:color="auto"/>
            <w:left w:val="none" w:sz="0" w:space="0" w:color="auto"/>
            <w:bottom w:val="none" w:sz="0" w:space="0" w:color="auto"/>
            <w:right w:val="none" w:sz="0" w:space="0" w:color="auto"/>
          </w:divBdr>
        </w:div>
        <w:div w:id="1980525560">
          <w:marLeft w:val="590"/>
          <w:marRight w:val="0"/>
          <w:marTop w:val="20"/>
          <w:marBottom w:val="20"/>
          <w:divBdr>
            <w:top w:val="none" w:sz="0" w:space="0" w:color="auto"/>
            <w:left w:val="none" w:sz="0" w:space="0" w:color="auto"/>
            <w:bottom w:val="none" w:sz="0" w:space="0" w:color="auto"/>
            <w:right w:val="none" w:sz="0" w:space="0" w:color="auto"/>
          </w:divBdr>
        </w:div>
        <w:div w:id="1780055867">
          <w:marLeft w:val="288"/>
          <w:marRight w:val="0"/>
          <w:marTop w:val="40"/>
          <w:marBottom w:val="40"/>
          <w:divBdr>
            <w:top w:val="none" w:sz="0" w:space="0" w:color="auto"/>
            <w:left w:val="none" w:sz="0" w:space="0" w:color="auto"/>
            <w:bottom w:val="none" w:sz="0" w:space="0" w:color="auto"/>
            <w:right w:val="none" w:sz="0" w:space="0" w:color="auto"/>
          </w:divBdr>
        </w:div>
        <w:div w:id="1103648644">
          <w:marLeft w:val="590"/>
          <w:marRight w:val="0"/>
          <w:marTop w:val="20"/>
          <w:marBottom w:val="20"/>
          <w:divBdr>
            <w:top w:val="none" w:sz="0" w:space="0" w:color="auto"/>
            <w:left w:val="none" w:sz="0" w:space="0" w:color="auto"/>
            <w:bottom w:val="none" w:sz="0" w:space="0" w:color="auto"/>
            <w:right w:val="none" w:sz="0" w:space="0" w:color="auto"/>
          </w:divBdr>
        </w:div>
        <w:div w:id="1443304704">
          <w:marLeft w:val="288"/>
          <w:marRight w:val="0"/>
          <w:marTop w:val="40"/>
          <w:marBottom w:val="40"/>
          <w:divBdr>
            <w:top w:val="none" w:sz="0" w:space="0" w:color="auto"/>
            <w:left w:val="none" w:sz="0" w:space="0" w:color="auto"/>
            <w:bottom w:val="none" w:sz="0" w:space="0" w:color="auto"/>
            <w:right w:val="none" w:sz="0" w:space="0" w:color="auto"/>
          </w:divBdr>
        </w:div>
        <w:div w:id="1822428398">
          <w:marLeft w:val="590"/>
          <w:marRight w:val="0"/>
          <w:marTop w:val="20"/>
          <w:marBottom w:val="20"/>
          <w:divBdr>
            <w:top w:val="none" w:sz="0" w:space="0" w:color="auto"/>
            <w:left w:val="none" w:sz="0" w:space="0" w:color="auto"/>
            <w:bottom w:val="none" w:sz="0" w:space="0" w:color="auto"/>
            <w:right w:val="none" w:sz="0" w:space="0" w:color="auto"/>
          </w:divBdr>
        </w:div>
        <w:div w:id="858936619">
          <w:marLeft w:val="590"/>
          <w:marRight w:val="0"/>
          <w:marTop w:val="20"/>
          <w:marBottom w:val="20"/>
          <w:divBdr>
            <w:top w:val="none" w:sz="0" w:space="0" w:color="auto"/>
            <w:left w:val="none" w:sz="0" w:space="0" w:color="auto"/>
            <w:bottom w:val="none" w:sz="0" w:space="0" w:color="auto"/>
            <w:right w:val="none" w:sz="0" w:space="0" w:color="auto"/>
          </w:divBdr>
        </w:div>
        <w:div w:id="511574587">
          <w:marLeft w:val="590"/>
          <w:marRight w:val="0"/>
          <w:marTop w:val="20"/>
          <w:marBottom w:val="20"/>
          <w:divBdr>
            <w:top w:val="none" w:sz="0" w:space="0" w:color="auto"/>
            <w:left w:val="none" w:sz="0" w:space="0" w:color="auto"/>
            <w:bottom w:val="none" w:sz="0" w:space="0" w:color="auto"/>
            <w:right w:val="none" w:sz="0" w:space="0" w:color="auto"/>
          </w:divBdr>
        </w:div>
        <w:div w:id="1571037932">
          <w:marLeft w:val="288"/>
          <w:marRight w:val="0"/>
          <w:marTop w:val="40"/>
          <w:marBottom w:val="40"/>
          <w:divBdr>
            <w:top w:val="none" w:sz="0" w:space="0" w:color="auto"/>
            <w:left w:val="none" w:sz="0" w:space="0" w:color="auto"/>
            <w:bottom w:val="none" w:sz="0" w:space="0" w:color="auto"/>
            <w:right w:val="none" w:sz="0" w:space="0" w:color="auto"/>
          </w:divBdr>
        </w:div>
        <w:div w:id="2074697117">
          <w:marLeft w:val="590"/>
          <w:marRight w:val="0"/>
          <w:marTop w:val="20"/>
          <w:marBottom w:val="20"/>
          <w:divBdr>
            <w:top w:val="none" w:sz="0" w:space="0" w:color="auto"/>
            <w:left w:val="none" w:sz="0" w:space="0" w:color="auto"/>
            <w:bottom w:val="none" w:sz="0" w:space="0" w:color="auto"/>
            <w:right w:val="none" w:sz="0" w:space="0" w:color="auto"/>
          </w:divBdr>
        </w:div>
        <w:div w:id="1409620225">
          <w:marLeft w:val="590"/>
          <w:marRight w:val="0"/>
          <w:marTop w:val="20"/>
          <w:marBottom w:val="20"/>
          <w:divBdr>
            <w:top w:val="none" w:sz="0" w:space="0" w:color="auto"/>
            <w:left w:val="none" w:sz="0" w:space="0" w:color="auto"/>
            <w:bottom w:val="none" w:sz="0" w:space="0" w:color="auto"/>
            <w:right w:val="none" w:sz="0" w:space="0" w:color="auto"/>
          </w:divBdr>
        </w:div>
        <w:div w:id="118764207">
          <w:marLeft w:val="288"/>
          <w:marRight w:val="0"/>
          <w:marTop w:val="40"/>
          <w:marBottom w:val="40"/>
          <w:divBdr>
            <w:top w:val="none" w:sz="0" w:space="0" w:color="auto"/>
            <w:left w:val="none" w:sz="0" w:space="0" w:color="auto"/>
            <w:bottom w:val="none" w:sz="0" w:space="0" w:color="auto"/>
            <w:right w:val="none" w:sz="0" w:space="0" w:color="auto"/>
          </w:divBdr>
        </w:div>
        <w:div w:id="1841848519">
          <w:marLeft w:val="288"/>
          <w:marRight w:val="0"/>
          <w:marTop w:val="40"/>
          <w:marBottom w:val="40"/>
          <w:divBdr>
            <w:top w:val="none" w:sz="0" w:space="0" w:color="auto"/>
            <w:left w:val="none" w:sz="0" w:space="0" w:color="auto"/>
            <w:bottom w:val="none" w:sz="0" w:space="0" w:color="auto"/>
            <w:right w:val="none" w:sz="0" w:space="0" w:color="auto"/>
          </w:divBdr>
        </w:div>
      </w:divsChild>
    </w:div>
    <w:div w:id="1856921823">
      <w:bodyDiv w:val="1"/>
      <w:marLeft w:val="0"/>
      <w:marRight w:val="0"/>
      <w:marTop w:val="0"/>
      <w:marBottom w:val="0"/>
      <w:divBdr>
        <w:top w:val="none" w:sz="0" w:space="0" w:color="auto"/>
        <w:left w:val="none" w:sz="0" w:space="0" w:color="auto"/>
        <w:bottom w:val="none" w:sz="0" w:space="0" w:color="auto"/>
        <w:right w:val="none" w:sz="0" w:space="0" w:color="auto"/>
      </w:divBdr>
      <w:divsChild>
        <w:div w:id="1010571623">
          <w:marLeft w:val="288"/>
          <w:marRight w:val="0"/>
          <w:marTop w:val="40"/>
          <w:marBottom w:val="40"/>
          <w:divBdr>
            <w:top w:val="none" w:sz="0" w:space="0" w:color="auto"/>
            <w:left w:val="none" w:sz="0" w:space="0" w:color="auto"/>
            <w:bottom w:val="none" w:sz="0" w:space="0" w:color="auto"/>
            <w:right w:val="none" w:sz="0" w:space="0" w:color="auto"/>
          </w:divBdr>
        </w:div>
        <w:div w:id="1813405919">
          <w:marLeft w:val="288"/>
          <w:marRight w:val="0"/>
          <w:marTop w:val="40"/>
          <w:marBottom w:val="40"/>
          <w:divBdr>
            <w:top w:val="none" w:sz="0" w:space="0" w:color="auto"/>
            <w:left w:val="none" w:sz="0" w:space="0" w:color="auto"/>
            <w:bottom w:val="none" w:sz="0" w:space="0" w:color="auto"/>
            <w:right w:val="none" w:sz="0" w:space="0" w:color="auto"/>
          </w:divBdr>
        </w:div>
        <w:div w:id="1487090724">
          <w:marLeft w:val="288"/>
          <w:marRight w:val="0"/>
          <w:marTop w:val="40"/>
          <w:marBottom w:val="40"/>
          <w:divBdr>
            <w:top w:val="none" w:sz="0" w:space="0" w:color="auto"/>
            <w:left w:val="none" w:sz="0" w:space="0" w:color="auto"/>
            <w:bottom w:val="none" w:sz="0" w:space="0" w:color="auto"/>
            <w:right w:val="none" w:sz="0" w:space="0" w:color="auto"/>
          </w:divBdr>
        </w:div>
        <w:div w:id="1344698691">
          <w:marLeft w:val="288"/>
          <w:marRight w:val="0"/>
          <w:marTop w:val="40"/>
          <w:marBottom w:val="40"/>
          <w:divBdr>
            <w:top w:val="none" w:sz="0" w:space="0" w:color="auto"/>
            <w:left w:val="none" w:sz="0" w:space="0" w:color="auto"/>
            <w:bottom w:val="none" w:sz="0" w:space="0" w:color="auto"/>
            <w:right w:val="none" w:sz="0" w:space="0" w:color="auto"/>
          </w:divBdr>
        </w:div>
        <w:div w:id="1303996354">
          <w:marLeft w:val="288"/>
          <w:marRight w:val="0"/>
          <w:marTop w:val="40"/>
          <w:marBottom w:val="40"/>
          <w:divBdr>
            <w:top w:val="none" w:sz="0" w:space="0" w:color="auto"/>
            <w:left w:val="none" w:sz="0" w:space="0" w:color="auto"/>
            <w:bottom w:val="none" w:sz="0" w:space="0" w:color="auto"/>
            <w:right w:val="none" w:sz="0" w:space="0" w:color="auto"/>
          </w:divBdr>
        </w:div>
        <w:div w:id="1756509188">
          <w:marLeft w:val="288"/>
          <w:marRight w:val="0"/>
          <w:marTop w:val="40"/>
          <w:marBottom w:val="40"/>
          <w:divBdr>
            <w:top w:val="none" w:sz="0" w:space="0" w:color="auto"/>
            <w:left w:val="none" w:sz="0" w:space="0" w:color="auto"/>
            <w:bottom w:val="none" w:sz="0" w:space="0" w:color="auto"/>
            <w:right w:val="none" w:sz="0" w:space="0" w:color="auto"/>
          </w:divBdr>
        </w:div>
        <w:div w:id="163126849">
          <w:marLeft w:val="288"/>
          <w:marRight w:val="0"/>
          <w:marTop w:val="40"/>
          <w:marBottom w:val="40"/>
          <w:divBdr>
            <w:top w:val="none" w:sz="0" w:space="0" w:color="auto"/>
            <w:left w:val="none" w:sz="0" w:space="0" w:color="auto"/>
            <w:bottom w:val="none" w:sz="0" w:space="0" w:color="auto"/>
            <w:right w:val="none" w:sz="0" w:space="0" w:color="auto"/>
          </w:divBdr>
        </w:div>
        <w:div w:id="1803421953">
          <w:marLeft w:val="288"/>
          <w:marRight w:val="0"/>
          <w:marTop w:val="40"/>
          <w:marBottom w:val="40"/>
          <w:divBdr>
            <w:top w:val="none" w:sz="0" w:space="0" w:color="auto"/>
            <w:left w:val="none" w:sz="0" w:space="0" w:color="auto"/>
            <w:bottom w:val="none" w:sz="0" w:space="0" w:color="auto"/>
            <w:right w:val="none" w:sz="0" w:space="0" w:color="auto"/>
          </w:divBdr>
        </w:div>
        <w:div w:id="430663859">
          <w:marLeft w:val="288"/>
          <w:marRight w:val="0"/>
          <w:marTop w:val="40"/>
          <w:marBottom w:val="20"/>
          <w:divBdr>
            <w:top w:val="none" w:sz="0" w:space="0" w:color="auto"/>
            <w:left w:val="none" w:sz="0" w:space="0" w:color="auto"/>
            <w:bottom w:val="none" w:sz="0" w:space="0" w:color="auto"/>
            <w:right w:val="none" w:sz="0" w:space="0" w:color="auto"/>
          </w:divBdr>
        </w:div>
        <w:div w:id="793406609">
          <w:marLeft w:val="288"/>
          <w:marRight w:val="0"/>
          <w:marTop w:val="40"/>
          <w:marBottom w:val="20"/>
          <w:divBdr>
            <w:top w:val="none" w:sz="0" w:space="0" w:color="auto"/>
            <w:left w:val="none" w:sz="0" w:space="0" w:color="auto"/>
            <w:bottom w:val="none" w:sz="0" w:space="0" w:color="auto"/>
            <w:right w:val="none" w:sz="0" w:space="0" w:color="auto"/>
          </w:divBdr>
        </w:div>
        <w:div w:id="489641148">
          <w:marLeft w:val="288"/>
          <w:marRight w:val="0"/>
          <w:marTop w:val="40"/>
          <w:marBottom w:val="20"/>
          <w:divBdr>
            <w:top w:val="none" w:sz="0" w:space="0" w:color="auto"/>
            <w:left w:val="none" w:sz="0" w:space="0" w:color="auto"/>
            <w:bottom w:val="none" w:sz="0" w:space="0" w:color="auto"/>
            <w:right w:val="none" w:sz="0" w:space="0" w:color="auto"/>
          </w:divBdr>
        </w:div>
        <w:div w:id="1161584073">
          <w:marLeft w:val="288"/>
          <w:marRight w:val="0"/>
          <w:marTop w:val="40"/>
          <w:marBottom w:val="20"/>
          <w:divBdr>
            <w:top w:val="none" w:sz="0" w:space="0" w:color="auto"/>
            <w:left w:val="none" w:sz="0" w:space="0" w:color="auto"/>
            <w:bottom w:val="none" w:sz="0" w:space="0" w:color="auto"/>
            <w:right w:val="none" w:sz="0" w:space="0" w:color="auto"/>
          </w:divBdr>
        </w:div>
        <w:div w:id="1843009377">
          <w:marLeft w:val="590"/>
          <w:marRight w:val="0"/>
          <w:marTop w:val="0"/>
          <w:marBottom w:val="20"/>
          <w:divBdr>
            <w:top w:val="none" w:sz="0" w:space="0" w:color="auto"/>
            <w:left w:val="none" w:sz="0" w:space="0" w:color="auto"/>
            <w:bottom w:val="none" w:sz="0" w:space="0" w:color="auto"/>
            <w:right w:val="none" w:sz="0" w:space="0" w:color="auto"/>
          </w:divBdr>
        </w:div>
        <w:div w:id="1756171017">
          <w:marLeft w:val="590"/>
          <w:marRight w:val="0"/>
          <w:marTop w:val="0"/>
          <w:marBottom w:val="20"/>
          <w:divBdr>
            <w:top w:val="none" w:sz="0" w:space="0" w:color="auto"/>
            <w:left w:val="none" w:sz="0" w:space="0" w:color="auto"/>
            <w:bottom w:val="none" w:sz="0" w:space="0" w:color="auto"/>
            <w:right w:val="none" w:sz="0" w:space="0" w:color="auto"/>
          </w:divBdr>
        </w:div>
        <w:div w:id="865292776">
          <w:marLeft w:val="590"/>
          <w:marRight w:val="0"/>
          <w:marTop w:val="0"/>
          <w:marBottom w:val="20"/>
          <w:divBdr>
            <w:top w:val="none" w:sz="0" w:space="0" w:color="auto"/>
            <w:left w:val="none" w:sz="0" w:space="0" w:color="auto"/>
            <w:bottom w:val="none" w:sz="0" w:space="0" w:color="auto"/>
            <w:right w:val="none" w:sz="0" w:space="0" w:color="auto"/>
          </w:divBdr>
        </w:div>
        <w:div w:id="2089693300">
          <w:marLeft w:val="590"/>
          <w:marRight w:val="0"/>
          <w:marTop w:val="0"/>
          <w:marBottom w:val="20"/>
          <w:divBdr>
            <w:top w:val="none" w:sz="0" w:space="0" w:color="auto"/>
            <w:left w:val="none" w:sz="0" w:space="0" w:color="auto"/>
            <w:bottom w:val="none" w:sz="0" w:space="0" w:color="auto"/>
            <w:right w:val="none" w:sz="0" w:space="0" w:color="auto"/>
          </w:divBdr>
        </w:div>
        <w:div w:id="675038208">
          <w:marLeft w:val="288"/>
          <w:marRight w:val="0"/>
          <w:marTop w:val="40"/>
          <w:marBottom w:val="20"/>
          <w:divBdr>
            <w:top w:val="none" w:sz="0" w:space="0" w:color="auto"/>
            <w:left w:val="none" w:sz="0" w:space="0" w:color="auto"/>
            <w:bottom w:val="none" w:sz="0" w:space="0" w:color="auto"/>
            <w:right w:val="none" w:sz="0" w:space="0" w:color="auto"/>
          </w:divBdr>
        </w:div>
        <w:div w:id="1033380819">
          <w:marLeft w:val="590"/>
          <w:marRight w:val="0"/>
          <w:marTop w:val="0"/>
          <w:marBottom w:val="20"/>
          <w:divBdr>
            <w:top w:val="none" w:sz="0" w:space="0" w:color="auto"/>
            <w:left w:val="none" w:sz="0" w:space="0" w:color="auto"/>
            <w:bottom w:val="none" w:sz="0" w:space="0" w:color="auto"/>
            <w:right w:val="none" w:sz="0" w:space="0" w:color="auto"/>
          </w:divBdr>
        </w:div>
        <w:div w:id="306788407">
          <w:marLeft w:val="288"/>
          <w:marRight w:val="0"/>
          <w:marTop w:val="40"/>
          <w:marBottom w:val="20"/>
          <w:divBdr>
            <w:top w:val="none" w:sz="0" w:space="0" w:color="auto"/>
            <w:left w:val="none" w:sz="0" w:space="0" w:color="auto"/>
            <w:bottom w:val="none" w:sz="0" w:space="0" w:color="auto"/>
            <w:right w:val="none" w:sz="0" w:space="0" w:color="auto"/>
          </w:divBdr>
        </w:div>
        <w:div w:id="2023703493">
          <w:marLeft w:val="590"/>
          <w:marRight w:val="0"/>
          <w:marTop w:val="0"/>
          <w:marBottom w:val="20"/>
          <w:divBdr>
            <w:top w:val="none" w:sz="0" w:space="0" w:color="auto"/>
            <w:left w:val="none" w:sz="0" w:space="0" w:color="auto"/>
            <w:bottom w:val="none" w:sz="0" w:space="0" w:color="auto"/>
            <w:right w:val="none" w:sz="0" w:space="0" w:color="auto"/>
          </w:divBdr>
        </w:div>
        <w:div w:id="1008368314">
          <w:marLeft w:val="590"/>
          <w:marRight w:val="0"/>
          <w:marTop w:val="0"/>
          <w:marBottom w:val="20"/>
          <w:divBdr>
            <w:top w:val="none" w:sz="0" w:space="0" w:color="auto"/>
            <w:left w:val="none" w:sz="0" w:space="0" w:color="auto"/>
            <w:bottom w:val="none" w:sz="0" w:space="0" w:color="auto"/>
            <w:right w:val="none" w:sz="0" w:space="0" w:color="auto"/>
          </w:divBdr>
        </w:div>
        <w:div w:id="1598905228">
          <w:marLeft w:val="288"/>
          <w:marRight w:val="0"/>
          <w:marTop w:val="40"/>
          <w:marBottom w:val="20"/>
          <w:divBdr>
            <w:top w:val="none" w:sz="0" w:space="0" w:color="auto"/>
            <w:left w:val="none" w:sz="0" w:space="0" w:color="auto"/>
            <w:bottom w:val="none" w:sz="0" w:space="0" w:color="auto"/>
            <w:right w:val="none" w:sz="0" w:space="0" w:color="auto"/>
          </w:divBdr>
        </w:div>
        <w:div w:id="1302685952">
          <w:marLeft w:val="590"/>
          <w:marRight w:val="0"/>
          <w:marTop w:val="0"/>
          <w:marBottom w:val="20"/>
          <w:divBdr>
            <w:top w:val="none" w:sz="0" w:space="0" w:color="auto"/>
            <w:left w:val="none" w:sz="0" w:space="0" w:color="auto"/>
            <w:bottom w:val="none" w:sz="0" w:space="0" w:color="auto"/>
            <w:right w:val="none" w:sz="0" w:space="0" w:color="auto"/>
          </w:divBdr>
        </w:div>
        <w:div w:id="1781030549">
          <w:marLeft w:val="288"/>
          <w:marRight w:val="0"/>
          <w:marTop w:val="20"/>
          <w:marBottom w:val="40"/>
          <w:divBdr>
            <w:top w:val="none" w:sz="0" w:space="0" w:color="auto"/>
            <w:left w:val="none" w:sz="0" w:space="0" w:color="auto"/>
            <w:bottom w:val="none" w:sz="0" w:space="0" w:color="auto"/>
            <w:right w:val="none" w:sz="0" w:space="0" w:color="auto"/>
          </w:divBdr>
        </w:div>
        <w:div w:id="436800236">
          <w:marLeft w:val="590"/>
          <w:marRight w:val="0"/>
          <w:marTop w:val="0"/>
          <w:marBottom w:val="0"/>
          <w:divBdr>
            <w:top w:val="none" w:sz="0" w:space="0" w:color="auto"/>
            <w:left w:val="none" w:sz="0" w:space="0" w:color="auto"/>
            <w:bottom w:val="none" w:sz="0" w:space="0" w:color="auto"/>
            <w:right w:val="none" w:sz="0" w:space="0" w:color="auto"/>
          </w:divBdr>
        </w:div>
        <w:div w:id="188034821">
          <w:marLeft w:val="288"/>
          <w:marRight w:val="0"/>
          <w:marTop w:val="40"/>
          <w:marBottom w:val="40"/>
          <w:divBdr>
            <w:top w:val="none" w:sz="0" w:space="0" w:color="auto"/>
            <w:left w:val="none" w:sz="0" w:space="0" w:color="auto"/>
            <w:bottom w:val="none" w:sz="0" w:space="0" w:color="auto"/>
            <w:right w:val="none" w:sz="0" w:space="0" w:color="auto"/>
          </w:divBdr>
        </w:div>
        <w:div w:id="1598172076">
          <w:marLeft w:val="59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hee.nhs.uk/our-work/capitalmidwife" TargetMode="External"/><Relationship Id="rId1" Type="http://schemas.openxmlformats.org/officeDocument/2006/relationships/hyperlink" Target="https://www.cqc.org.uk/publications/major-report/state-care/2022-2023/inequa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s\Downloads\Better%20decisions%20together%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E46AC17C074062AC3C62F49BAA0CD0"/>
        <w:category>
          <w:name w:val="General"/>
          <w:gallery w:val="placeholder"/>
        </w:category>
        <w:types>
          <w:type w:val="bbPlcHdr"/>
        </w:types>
        <w:behaviors>
          <w:behavior w:val="content"/>
        </w:behaviors>
        <w:guid w:val="{30E29444-DCB2-48F5-BB3C-FD6058DF361B}"/>
      </w:docPartPr>
      <w:docPartBody>
        <w:p w:rsidR="00D35966" w:rsidRDefault="00D35966">
          <w:pPr>
            <w:pStyle w:val="C4E46AC17C074062AC3C62F49BAA0CD0"/>
          </w:pPr>
          <w:r w:rsidRPr="001E0975">
            <w:rPr>
              <w:rStyle w:val="PlaceholderText"/>
            </w:rPr>
            <w:t>[Company]</w:t>
          </w:r>
        </w:p>
      </w:docPartBody>
    </w:docPart>
    <w:docPart>
      <w:docPartPr>
        <w:name w:val="0A1CF3DCBDFF41528780AC3128AF50E0"/>
        <w:category>
          <w:name w:val="General"/>
          <w:gallery w:val="placeholder"/>
        </w:category>
        <w:types>
          <w:type w:val="bbPlcHdr"/>
        </w:types>
        <w:behaviors>
          <w:behavior w:val="content"/>
        </w:behaviors>
        <w:guid w:val="{AD3BED40-EDB5-41BB-A260-F2ECB04686FB}"/>
      </w:docPartPr>
      <w:docPartBody>
        <w:p w:rsidR="00D35966" w:rsidRDefault="00D35966">
          <w:pPr>
            <w:pStyle w:val="0A1CF3DCBDFF41528780AC3128AF50E0"/>
          </w:pPr>
          <w:r w:rsidRPr="001E0975">
            <w:rPr>
              <w:rStyle w:val="PlaceholderText"/>
            </w:rPr>
            <w:t>[Title]</w:t>
          </w:r>
        </w:p>
      </w:docPartBody>
    </w:docPart>
    <w:docPart>
      <w:docPartPr>
        <w:name w:val="29B55B7D43F6423AA26ABCAF8039479D"/>
        <w:category>
          <w:name w:val="General"/>
          <w:gallery w:val="placeholder"/>
        </w:category>
        <w:types>
          <w:type w:val="bbPlcHdr"/>
        </w:types>
        <w:behaviors>
          <w:behavior w:val="content"/>
        </w:behaviors>
        <w:guid w:val="{D54F0D10-5B46-467B-A95B-2E36D525150B}"/>
      </w:docPartPr>
      <w:docPartBody>
        <w:p w:rsidR="00D35966" w:rsidRDefault="00D35966">
          <w:pPr>
            <w:pStyle w:val="29B55B7D43F6423AA26ABCAF8039479D"/>
          </w:pPr>
          <w:r w:rsidRPr="001E0975">
            <w:rPr>
              <w:rStyle w:val="PlaceholderText"/>
            </w:rPr>
            <w:t>[Subject]</w:t>
          </w:r>
        </w:p>
      </w:docPartBody>
    </w:docPart>
    <w:docPart>
      <w:docPartPr>
        <w:name w:val="6C4EC7871EBB4528A6C1A439D8E4F5C2"/>
        <w:category>
          <w:name w:val="General"/>
          <w:gallery w:val="placeholder"/>
        </w:category>
        <w:types>
          <w:type w:val="bbPlcHdr"/>
        </w:types>
        <w:behaviors>
          <w:behavior w:val="content"/>
        </w:behaviors>
        <w:guid w:val="{C4DEA71D-1701-44D7-9F6D-3F166BDD4EB6}"/>
      </w:docPartPr>
      <w:docPartBody>
        <w:p w:rsidR="00D35966" w:rsidRDefault="00D35966">
          <w:pPr>
            <w:pStyle w:val="6C4EC7871EBB4528A6C1A439D8E4F5C2"/>
          </w:pPr>
          <w:r w:rsidRPr="001E0975">
            <w:rPr>
              <w:rStyle w:val="PlaceholderText"/>
            </w:rPr>
            <w:t>[Publish Date]</w:t>
          </w:r>
        </w:p>
      </w:docPartBody>
    </w:docPart>
    <w:docPart>
      <w:docPartPr>
        <w:name w:val="CD6B5DB668CC484F9012195F39D7CC35"/>
        <w:category>
          <w:name w:val="General"/>
          <w:gallery w:val="placeholder"/>
        </w:category>
        <w:types>
          <w:type w:val="bbPlcHdr"/>
        </w:types>
        <w:behaviors>
          <w:behavior w:val="content"/>
        </w:behaviors>
        <w:guid w:val="{B928D2D5-5BCA-499A-9B98-312407299265}"/>
      </w:docPartPr>
      <w:docPartBody>
        <w:p w:rsidR="00D35966" w:rsidRDefault="00D35966">
          <w:pPr>
            <w:pStyle w:val="CD6B5DB668CC484F9012195F39D7CC35"/>
          </w:pPr>
          <w:r w:rsidRPr="001E0975">
            <w:rPr>
              <w:rStyle w:val="PlaceholderText"/>
            </w:rPr>
            <w:t>[Status]</w:t>
          </w:r>
        </w:p>
      </w:docPartBody>
    </w:docPart>
    <w:docPart>
      <w:docPartPr>
        <w:name w:val="6154294454FD48D09C2D1B97806BB8D0"/>
        <w:category>
          <w:name w:val="General"/>
          <w:gallery w:val="placeholder"/>
        </w:category>
        <w:types>
          <w:type w:val="bbPlcHdr"/>
        </w:types>
        <w:behaviors>
          <w:behavior w:val="content"/>
        </w:behaviors>
        <w:guid w:val="{2CF49F6C-1700-4365-ACFF-B91A87269F18}"/>
      </w:docPartPr>
      <w:docPartBody>
        <w:p w:rsidR="00D35966" w:rsidRDefault="00D35966">
          <w:pPr>
            <w:pStyle w:val="6154294454FD48D09C2D1B97806BB8D0"/>
          </w:pPr>
          <w:r w:rsidRPr="001E0975">
            <w:rPr>
              <w:rStyle w:val="PlaceholderText"/>
            </w:rPr>
            <w:t>[Category]</w:t>
          </w:r>
        </w:p>
      </w:docPartBody>
    </w:docPart>
    <w:docPart>
      <w:docPartPr>
        <w:name w:val="B5B2F6D8A2504EE6BA0A02EC96A41281"/>
        <w:category>
          <w:name w:val="General"/>
          <w:gallery w:val="placeholder"/>
        </w:category>
        <w:types>
          <w:type w:val="bbPlcHdr"/>
        </w:types>
        <w:behaviors>
          <w:behavior w:val="content"/>
        </w:behaviors>
        <w:guid w:val="{04BD5082-96A5-466E-9BEC-430A770E96F6}"/>
      </w:docPartPr>
      <w:docPartBody>
        <w:p w:rsidR="00D35966" w:rsidRDefault="00D35966">
          <w:pPr>
            <w:pStyle w:val="B5B2F6D8A2504EE6BA0A02EC96A41281"/>
          </w:pPr>
          <w:r w:rsidRPr="00D4588B">
            <w:rPr>
              <w:rStyle w:val="PlaceholderText"/>
            </w:rPr>
            <w:t>[Status]</w:t>
          </w:r>
        </w:p>
      </w:docPartBody>
    </w:docPart>
    <w:docPart>
      <w:docPartPr>
        <w:name w:val="8D1E22DEEAF6428BB6952E0BAC274A7F"/>
        <w:category>
          <w:name w:val="General"/>
          <w:gallery w:val="placeholder"/>
        </w:category>
        <w:types>
          <w:type w:val="bbPlcHdr"/>
        </w:types>
        <w:behaviors>
          <w:behavior w:val="content"/>
        </w:behaviors>
        <w:guid w:val="{2F7804F0-C88A-412A-92AD-A5D457DAF9C5}"/>
      </w:docPartPr>
      <w:docPartBody>
        <w:p w:rsidR="00D35966" w:rsidRDefault="00D35966">
          <w:pPr>
            <w:pStyle w:val="8D1E22DEEAF6428BB6952E0BAC274A7F"/>
          </w:pPr>
          <w:r w:rsidRPr="00D4588B">
            <w:rPr>
              <w:rStyle w:val="PlaceholderText"/>
            </w:rPr>
            <w:t>[Category]</w:t>
          </w:r>
        </w:p>
      </w:docPartBody>
    </w:docPart>
    <w:docPart>
      <w:docPartPr>
        <w:name w:val="F0C032AD81C640FC96A9D27B6DC327CD"/>
        <w:category>
          <w:name w:val="General"/>
          <w:gallery w:val="placeholder"/>
        </w:category>
        <w:types>
          <w:type w:val="bbPlcHdr"/>
        </w:types>
        <w:behaviors>
          <w:behavior w:val="content"/>
        </w:behaviors>
        <w:guid w:val="{88A20944-D574-4099-8AE2-A902E67D556E}"/>
      </w:docPartPr>
      <w:docPartBody>
        <w:p w:rsidR="00D35966" w:rsidRDefault="00D35966">
          <w:pPr>
            <w:pStyle w:val="F0C032AD81C640FC96A9D27B6DC327CD"/>
          </w:pPr>
          <w:r w:rsidRPr="00D4588B">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ontserrat Semi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66"/>
    <w:rsid w:val="0000133A"/>
    <w:rsid w:val="000D0A42"/>
    <w:rsid w:val="00690CE1"/>
    <w:rsid w:val="006F5397"/>
    <w:rsid w:val="008F2387"/>
    <w:rsid w:val="009B66F2"/>
    <w:rsid w:val="00AE37AF"/>
    <w:rsid w:val="00CA076A"/>
    <w:rsid w:val="00D35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E46AC17C074062AC3C62F49BAA0CD0">
    <w:name w:val="C4E46AC17C074062AC3C62F49BAA0CD0"/>
  </w:style>
  <w:style w:type="paragraph" w:customStyle="1" w:styleId="0A1CF3DCBDFF41528780AC3128AF50E0">
    <w:name w:val="0A1CF3DCBDFF41528780AC3128AF50E0"/>
  </w:style>
  <w:style w:type="paragraph" w:customStyle="1" w:styleId="29B55B7D43F6423AA26ABCAF8039479D">
    <w:name w:val="29B55B7D43F6423AA26ABCAF8039479D"/>
  </w:style>
  <w:style w:type="paragraph" w:customStyle="1" w:styleId="6C4EC7871EBB4528A6C1A439D8E4F5C2">
    <w:name w:val="6C4EC7871EBB4528A6C1A439D8E4F5C2"/>
  </w:style>
  <w:style w:type="paragraph" w:customStyle="1" w:styleId="CD6B5DB668CC484F9012195F39D7CC35">
    <w:name w:val="CD6B5DB668CC484F9012195F39D7CC35"/>
  </w:style>
  <w:style w:type="paragraph" w:customStyle="1" w:styleId="6154294454FD48D09C2D1B97806BB8D0">
    <w:name w:val="6154294454FD48D09C2D1B97806BB8D0"/>
  </w:style>
  <w:style w:type="paragraph" w:customStyle="1" w:styleId="B5B2F6D8A2504EE6BA0A02EC96A41281">
    <w:name w:val="B5B2F6D8A2504EE6BA0A02EC96A41281"/>
  </w:style>
  <w:style w:type="paragraph" w:customStyle="1" w:styleId="8D1E22DEEAF6428BB6952E0BAC274A7F">
    <w:name w:val="8D1E22DEEAF6428BB6952E0BAC274A7F"/>
  </w:style>
  <w:style w:type="paragraph" w:customStyle="1" w:styleId="F0C032AD81C640FC96A9D27B6DC327CD">
    <w:name w:val="F0C032AD81C640FC96A9D27B6DC32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verse - Theme">
  <a:themeElements>
    <a:clrScheme name="Better Decisions Together">
      <a:dk1>
        <a:srgbClr val="3C3C3C"/>
      </a:dk1>
      <a:lt1>
        <a:srgbClr val="FFFFFF"/>
      </a:lt1>
      <a:dk2>
        <a:srgbClr val="30497C"/>
      </a:dk2>
      <a:lt2>
        <a:srgbClr val="DCDCDC"/>
      </a:lt2>
      <a:accent1>
        <a:srgbClr val="30497C"/>
      </a:accent1>
      <a:accent2>
        <a:srgbClr val="824892"/>
      </a:accent2>
      <a:accent3>
        <a:srgbClr val="BF4D86"/>
      </a:accent3>
      <a:accent4>
        <a:srgbClr val="E07748"/>
      </a:accent4>
      <a:accent5>
        <a:srgbClr val="ECB64A"/>
      </a:accent5>
      <a:accent6>
        <a:srgbClr val="5BAD98"/>
      </a:accent6>
      <a:hlink>
        <a:srgbClr val="30497C"/>
      </a:hlink>
      <a:folHlink>
        <a:srgbClr val="824892"/>
      </a:folHlink>
    </a:clrScheme>
    <a:fontScheme name="Traverse -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noAutofit/>
      </a:bodyPr>
      <a:lstStyle>
        <a:defPPr algn="l">
          <a:lnSpc>
            <a:spcPts val="1400"/>
          </a:lnSpc>
          <a:spcBef>
            <a:spcPts val="300"/>
          </a:spcBef>
          <a:spcAft>
            <a:spcPts val="300"/>
          </a:spcAft>
          <a:defRPr sz="1200" dirty="0" err="1" smtClean="0"/>
        </a:defPPr>
      </a:lstStyle>
    </a:txDef>
  </a:objectDefaults>
  <a:extraClrSchemeLst/>
  <a:extLst>
    <a:ext uri="{05A4C25C-085E-4340-85A3-A5531E510DB2}">
      <thm15:themeFamily xmlns:thm15="http://schemas.microsoft.com/office/thememl/2012/main" name="Traverse - Theme" id="{15DD955B-4228-4C7E-81DD-52ADD31D69D3}" vid="{AF1AF74E-3B0A-4740-A195-738D1FC286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2024-01-18T00:00:00</PublishDate>
  <Abstract/>
  <CompanyAddress/>
  <CompanyPhone/>
  <CompanyFax/>
  <CompanyEmail/>
</CoverPageProperties>
</file>

<file path=customXml/item2.xml><?xml version="1.0" encoding="utf-8"?>
<?mso-contentType ?>
<p:Policy xmlns:p="office.server.policy" id="" local="true">
  <p:Name>Basic Document (Arial)</p:Name>
  <p:Description/>
  <p:Statement/>
  <p:PolicyItems>
    <p:PolicyItem featureId="Microsoft.Office.RecordsManagement.PolicyFeatures.PolicyLabel" staticId="0x010100A5392E8D26FC0249A02ED7FAB3E11D96004108DF657C86F74F9157C8CCB58851C8|801092262" UniqueId="74be9cd7-77d2-43b0-861d-b08ed8c7b5f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47a5d136-5220-4e86-b807-8802a9ff694d">{_UIVersionString}</DLCPolicyLabelClientValue>
    <DLCPolicyLabelLock xmlns="47a5d136-5220-4e86-b807-8802a9ff694d" xsi:nil="true"/>
    <_dlc_DocId xmlns="fcab2b51-b220-4ae6-b1fb-6e8f05491dbb">ZJ34HWJPKFF7-1270593073-646527</_dlc_DocId>
    <_dlc_DocIdUrl xmlns="fcab2b51-b220-4ae6-b1fb-6e8f05491dbb">
      <Url>https://opmgroup.sharepoint.com/sites/traverse/_layouts/15/DocIdRedir.aspx?ID=ZJ34HWJPKFF7-1270593073-646527</Url>
      <Description>ZJ34HWJPKFF7-1270593073-646527</Description>
    </_dlc_DocIdUrl>
    <DLCPolicyLabelValue xmlns="47a5d136-5220-4e86-b807-8802a9ff694d">3.0</DLCPolicyLabelValue>
    <TaxCatchAll xmlns="fcab2b51-b220-4ae6-b1fb-6e8f05491dbb" xsi:nil="true"/>
    <lcf76f155ced4ddcb4097134ff3c332f xmlns="47a5d136-5220-4e86-b807-8802a9ff694d">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Basic Document (Arial)" ma:contentTypeID="0x010100A5392E8D26FC0249A02ED7FAB3E11D96004108DF657C86F74F9157C8CCB58851C8" ma:contentTypeVersion="2596" ma:contentTypeDescription="Create a new document." ma:contentTypeScope="" ma:versionID="677aca52478ff311ae1516ec8188cfce">
  <xsd:schema xmlns:xsd="http://www.w3.org/2001/XMLSchema" xmlns:xs="http://www.w3.org/2001/XMLSchema" xmlns:p="http://schemas.microsoft.com/office/2006/metadata/properties" xmlns:ns1="http://schemas.microsoft.com/sharepoint/v3" xmlns:ns2="fcab2b51-b220-4ae6-b1fb-6e8f05491dbb" xmlns:ns3="47a5d136-5220-4e86-b807-8802a9ff694d" targetNamespace="http://schemas.microsoft.com/office/2006/metadata/properties" ma:root="true" ma:fieldsID="b0436544fba98e092a286f1190edb02f" ns1:_="" ns2:_="" ns3:_="">
    <xsd:import namespace="http://schemas.microsoft.com/sharepoint/v3"/>
    <xsd:import namespace="fcab2b51-b220-4ae6-b1fb-6e8f05491dbb"/>
    <xsd:import namespace="47a5d136-5220-4e86-b807-8802a9ff694d"/>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ab2b51-b220-4ae6-b1fb-6e8f05491d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168b9bd7-9861-423d-978f-7d07c0fb6595}" ma:internalName="TaxCatchAll" ma:showField="CatchAllData" ma:web="fcab2b51-b220-4ae6-b1fb-6e8f05491d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5d136-5220-4e86-b807-8802a9ff694d"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e306e001-a035-47da-b2df-aaad1fe3ff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968F5D-CC98-4F79-A910-242296DE197B}">
  <ds:schemaRefs>
    <ds:schemaRef ds:uri="office.server.policy"/>
  </ds:schemaRefs>
</ds:datastoreItem>
</file>

<file path=customXml/itemProps3.xml><?xml version="1.0" encoding="utf-8"?>
<ds:datastoreItem xmlns:ds="http://schemas.openxmlformats.org/officeDocument/2006/customXml" ds:itemID="{8B816EDB-0FD9-4CC1-9E6B-B83760043F84}">
  <ds:schemaRefs>
    <ds:schemaRef ds:uri="http://schemas.microsoft.com/sharepoint/v3/contenttype/forms"/>
  </ds:schemaRefs>
</ds:datastoreItem>
</file>

<file path=customXml/itemProps4.xml><?xml version="1.0" encoding="utf-8"?>
<ds:datastoreItem xmlns:ds="http://schemas.openxmlformats.org/officeDocument/2006/customXml" ds:itemID="{22B7C006-2816-415F-94BF-D3FBE16821E5}">
  <ds:schemaRefs>
    <ds:schemaRef ds:uri="http://schemas.openxmlformats.org/officeDocument/2006/bibliography"/>
  </ds:schemaRefs>
</ds:datastoreItem>
</file>

<file path=customXml/itemProps5.xml><?xml version="1.0" encoding="utf-8"?>
<ds:datastoreItem xmlns:ds="http://schemas.openxmlformats.org/officeDocument/2006/customXml" ds:itemID="{4A2AB59A-7E1D-43D7-A46B-69C42CBE026D}">
  <ds:schemaRefs>
    <ds:schemaRef ds:uri="http://schemas.microsoft.com/office/2006/metadata/properties"/>
    <ds:schemaRef ds:uri="http://schemas.microsoft.com/office/infopath/2007/PartnerControls"/>
    <ds:schemaRef ds:uri="47a5d136-5220-4e86-b807-8802a9ff694d"/>
    <ds:schemaRef ds:uri="fcab2b51-b220-4ae6-b1fb-6e8f05491dbb"/>
  </ds:schemaRefs>
</ds:datastoreItem>
</file>

<file path=customXml/itemProps6.xml><?xml version="1.0" encoding="utf-8"?>
<ds:datastoreItem xmlns:ds="http://schemas.openxmlformats.org/officeDocument/2006/customXml" ds:itemID="{BFF8BA3E-04E3-4EB4-9F89-7E5309735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ab2b51-b220-4ae6-b1fb-6e8f05491dbb"/>
    <ds:schemaRef ds:uri="47a5d136-5220-4e86-b807-8802a9ff6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84A91D-DC18-47B5-B812-220C89CE88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Better decisions together report template</Template>
  <TotalTime>114</TotalTime>
  <Pages>55</Pages>
  <Words>18211</Words>
  <Characters>103808</Characters>
  <Application>Microsoft Office Word</Application>
  <DocSecurity>0</DocSecurity>
  <Lines>865</Lines>
  <Paragraphs>243</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Listening to maternity workforce</vt:lpstr>
      <vt:lpstr>    Acknowledgements</vt:lpstr>
      <vt:lpstr>Contents</vt:lpstr>
      <vt:lpstr>Introduction to the research</vt:lpstr>
      <vt:lpstr>Background </vt:lpstr>
      <vt:lpstr>Method</vt:lpstr>
      <vt:lpstr>    Scoping and design</vt:lpstr>
      <vt:lpstr>    Recruitment and sample </vt:lpstr>
      <vt:lpstr>    Fieldwork</vt:lpstr>
      <vt:lpstr>    Analysis and reporting</vt:lpstr>
      <vt:lpstr>    Note on language</vt:lpstr>
      <vt:lpstr>    Limitations to the research</vt:lpstr>
      <vt:lpstr>Introduction to the findings</vt:lpstr>
      <vt:lpstr>Findings: experiences of staff</vt:lpstr>
      <vt:lpstr>Challenges and issues for staff from ethnic minority groups working in maternity</vt:lpstr>
      <vt:lpstr>    Overview </vt:lpstr>
      <vt:lpstr>    Career progression</vt:lpstr>
      <vt:lpstr>    Stereotyping and cultural awareness</vt:lpstr>
      <vt:lpstr>    Belonging and inclusion</vt:lpstr>
      <vt:lpstr>    Speaking up</vt:lpstr>
      <vt:lpstr>    Impacts on staff</vt:lpstr>
      <vt:lpstr>    How experiences differ </vt:lpstr>
      <vt:lpstr>Perceptions of how issues for staff are being addressed</vt:lpstr>
      <vt:lpstr>    Overview</vt:lpstr>
      <vt:lpstr>    Awareness of and views on effectiveness of initiatives</vt:lpstr>
      <vt:lpstr>    What is needed</vt:lpstr>
      <vt:lpstr>Findings: insights into care</vt:lpstr>
      <vt:lpstr>Challenges and issues for women from ethnic minority groups using maternity serv</vt:lpstr>
      <vt:lpstr>    Overview</vt:lpstr>
      <vt:lpstr>    Language </vt:lpstr>
      <vt:lpstr>    Respect and choice</vt:lpstr>
      <vt:lpstr>    Stereotypes and cultural awareness</vt:lpstr>
      <vt:lpstr>    Impacts on women</vt:lpstr>
    </vt:vector>
  </TitlesOfParts>
  <Company>Report for Care Quality Commission</Company>
  <LinksUpToDate>false</LinksUpToDate>
  <CharactersWithSpaces>121776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Listening to maternity workforce</dc:title>
  <dc:subject>Experiences and insights of midwives and obstetricians from ethnic minority groups, in relation to equality, diversity and inclusion</dc:subject>
  <dc:creator>Lucy Smith</dc:creator>
  <cp:keywords/>
  <dc:description>Version 1</dc:description>
  <cp:lastModifiedBy>Lucy Smith</cp:lastModifiedBy>
  <cp:revision>50</cp:revision>
  <dcterms:created xsi:type="dcterms:W3CDTF">2024-06-26T10:23:00Z</dcterms:created>
  <dcterms:modified xsi:type="dcterms:W3CDTF">2024-06-26T13:07:00Z</dcterms:modified>
  <cp:category>Restricted</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0x010100A5392E8D26FC0249A02ED7FAB3E11D96004108DF657C86F74F9157C8CCB58851C8</vt:lpwstr>
  </property>
  <property fmtid="{D5CDD505-2E9C-101B-9397-08002B2CF9AE}" pid="3" name="_dlc_DocIdItemGuid">
    <vt:lpwstr>6b936adb-dc3a-4910-b4e4-5895c5c4ff7f</vt:lpwstr>
  </property>
  <property fmtid="{D5CDD505-2E9C-101B-9397-08002B2CF9AE}" pid="4" name="MediaServiceImageTags">
    <vt:lpwstr/>
  </property>
</Properties>
</file>